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73605" w14:textId="0BB376C5" w:rsidR="00521484" w:rsidRPr="00D96D61" w:rsidRDefault="00B15DCC" w:rsidP="00B42FEE">
      <w:pPr>
        <w:pStyle w:val="CM9"/>
        <w:spacing w:line="308" w:lineRule="atLeast"/>
        <w:jc w:val="center"/>
        <w:rPr>
          <w:rFonts w:ascii="Times New Roman" w:hAnsi="Times New Roman" w:cs="Times New Roman"/>
          <w:b/>
          <w:color w:val="000000"/>
        </w:rPr>
      </w:pPr>
      <w:r>
        <w:rPr>
          <w:rFonts w:ascii="Times New Roman" w:hAnsi="Times New Roman" w:cs="Times New Roman"/>
          <w:b/>
          <w:color w:val="000000"/>
        </w:rPr>
        <w:t>Draft Ordinance Regulating Single Use Plastic</w:t>
      </w:r>
      <w:r w:rsidR="00367449">
        <w:rPr>
          <w:rFonts w:ascii="Times New Roman" w:hAnsi="Times New Roman" w:cs="Times New Roman"/>
          <w:b/>
          <w:color w:val="000000"/>
        </w:rPr>
        <w:t xml:space="preserve"> and </w:t>
      </w:r>
      <w:r>
        <w:rPr>
          <w:rFonts w:ascii="Times New Roman" w:hAnsi="Times New Roman" w:cs="Times New Roman"/>
          <w:b/>
          <w:color w:val="000000"/>
        </w:rPr>
        <w:t>Polystyrene</w:t>
      </w:r>
      <w:r w:rsidR="00B42FEE">
        <w:rPr>
          <w:rFonts w:ascii="Times New Roman" w:hAnsi="Times New Roman" w:cs="Times New Roman"/>
          <w:b/>
          <w:color w:val="000000"/>
        </w:rPr>
        <w:t xml:space="preserve"> </w:t>
      </w:r>
    </w:p>
    <w:p w14:paraId="0683D1D5" w14:textId="4FE21B3E" w:rsidR="00D96D61" w:rsidRDefault="00880ACB" w:rsidP="00CC75EB">
      <w:pPr>
        <w:pStyle w:val="CM9"/>
        <w:spacing w:after="0"/>
        <w:jc w:val="both"/>
        <w:rPr>
          <w:rFonts w:ascii="Times New Roman" w:hAnsi="Times New Roman" w:cs="Times New Roman"/>
          <w:b/>
          <w:color w:val="000000"/>
        </w:rPr>
      </w:pPr>
      <w:r w:rsidRPr="00D96D61">
        <w:rPr>
          <w:rFonts w:ascii="Times New Roman" w:hAnsi="Times New Roman" w:cs="Times New Roman"/>
          <w:b/>
          <w:color w:val="000000"/>
        </w:rPr>
        <w:t xml:space="preserve">AN ORDINANCE </w:t>
      </w:r>
      <w:r w:rsidR="004E549C">
        <w:rPr>
          <w:rFonts w:ascii="Times New Roman" w:hAnsi="Times New Roman" w:cs="Times New Roman"/>
          <w:b/>
          <w:color w:val="000000"/>
        </w:rPr>
        <w:t>IN AMENDMENT OF CHAPTER 10</w:t>
      </w:r>
      <w:r w:rsidR="00D96D61">
        <w:rPr>
          <w:rFonts w:ascii="Times New Roman" w:hAnsi="Times New Roman" w:cs="Times New Roman"/>
          <w:b/>
          <w:color w:val="000000"/>
        </w:rPr>
        <w:t xml:space="preserve"> </w:t>
      </w:r>
      <w:r w:rsidR="00521484" w:rsidRPr="00D96D61">
        <w:rPr>
          <w:rFonts w:ascii="Times New Roman" w:hAnsi="Times New Roman" w:cs="Times New Roman"/>
          <w:b/>
          <w:color w:val="000000"/>
        </w:rPr>
        <w:t>OF THE CODE OF ORDINANCES,</w:t>
      </w:r>
      <w:r w:rsidR="00D96D61">
        <w:rPr>
          <w:rFonts w:ascii="Times New Roman" w:hAnsi="Times New Roman" w:cs="Times New Roman"/>
          <w:b/>
          <w:color w:val="000000"/>
        </w:rPr>
        <w:t xml:space="preserve"> </w:t>
      </w:r>
      <w:r w:rsidRPr="00D96D61">
        <w:rPr>
          <w:rFonts w:ascii="Times New Roman" w:hAnsi="Times New Roman" w:cs="Times New Roman"/>
          <w:b/>
          <w:color w:val="000000"/>
        </w:rPr>
        <w:t xml:space="preserve">TOWN OF </w:t>
      </w:r>
      <w:r w:rsidR="004E549C">
        <w:rPr>
          <w:rFonts w:ascii="Times New Roman" w:hAnsi="Times New Roman" w:cs="Times New Roman"/>
          <w:b/>
          <w:color w:val="000000"/>
        </w:rPr>
        <w:t>GROTON</w:t>
      </w:r>
      <w:r w:rsidR="00521484" w:rsidRPr="00D96D61">
        <w:rPr>
          <w:rFonts w:ascii="Times New Roman" w:hAnsi="Times New Roman" w:cs="Times New Roman"/>
          <w:b/>
          <w:color w:val="000000"/>
        </w:rPr>
        <w:t>, ENTITLED</w:t>
      </w:r>
      <w:r w:rsidR="00D96D61">
        <w:rPr>
          <w:rFonts w:ascii="Times New Roman" w:hAnsi="Times New Roman" w:cs="Times New Roman"/>
          <w:b/>
          <w:color w:val="000000"/>
        </w:rPr>
        <w:t>,</w:t>
      </w:r>
      <w:r w:rsidR="00521484" w:rsidRPr="00D96D61">
        <w:rPr>
          <w:rFonts w:ascii="Times New Roman" w:hAnsi="Times New Roman" w:cs="Times New Roman"/>
          <w:b/>
          <w:color w:val="000000"/>
        </w:rPr>
        <w:t xml:space="preserve"> “LICENSES, PERMITS AND MISCELLANEOUS BUSINESS REGULATION</w:t>
      </w:r>
      <w:r w:rsidR="00D96D61">
        <w:rPr>
          <w:rFonts w:ascii="Times New Roman" w:hAnsi="Times New Roman" w:cs="Times New Roman"/>
          <w:b/>
          <w:color w:val="000000"/>
        </w:rPr>
        <w:t>S</w:t>
      </w:r>
      <w:r w:rsidR="00521484" w:rsidRPr="00D96D61">
        <w:rPr>
          <w:rFonts w:ascii="Times New Roman" w:hAnsi="Times New Roman" w:cs="Times New Roman"/>
          <w:b/>
          <w:color w:val="000000"/>
        </w:rPr>
        <w:t>”</w:t>
      </w:r>
    </w:p>
    <w:p w14:paraId="303BEB32" w14:textId="77777777" w:rsidR="00CC75EB" w:rsidRPr="00CC75EB" w:rsidRDefault="00CC75EB" w:rsidP="00CC75EB">
      <w:pPr>
        <w:pStyle w:val="Default"/>
      </w:pPr>
    </w:p>
    <w:p w14:paraId="718F4FEE" w14:textId="7FD4A9C3" w:rsidR="004939B3" w:rsidRDefault="00880ACB" w:rsidP="00B75732">
      <w:pPr>
        <w:pStyle w:val="CM10"/>
        <w:spacing w:after="0"/>
        <w:ind w:right="273"/>
        <w:jc w:val="both"/>
        <w:rPr>
          <w:rFonts w:ascii="Times New Roman" w:hAnsi="Times New Roman" w:cs="Times New Roman"/>
          <w:color w:val="000000"/>
        </w:rPr>
      </w:pPr>
      <w:proofErr w:type="gramStart"/>
      <w:r w:rsidRPr="00614262">
        <w:rPr>
          <w:rFonts w:ascii="Times New Roman" w:hAnsi="Times New Roman" w:cs="Times New Roman"/>
          <w:b/>
          <w:color w:val="000000"/>
        </w:rPr>
        <w:t>S</w:t>
      </w:r>
      <w:r w:rsidR="00614262" w:rsidRPr="00614262">
        <w:rPr>
          <w:rFonts w:ascii="Times New Roman" w:hAnsi="Times New Roman" w:cs="Times New Roman"/>
          <w:b/>
          <w:color w:val="000000"/>
        </w:rPr>
        <w:t>ECTION 1</w:t>
      </w:r>
      <w:r w:rsidRPr="00D96D61">
        <w:rPr>
          <w:rFonts w:ascii="Times New Roman" w:hAnsi="Times New Roman" w:cs="Times New Roman"/>
          <w:b/>
          <w:color w:val="000000"/>
        </w:rPr>
        <w:t>.</w:t>
      </w:r>
      <w:proofErr w:type="gramEnd"/>
      <w:r w:rsidR="00B75732">
        <w:rPr>
          <w:rFonts w:ascii="Times New Roman" w:hAnsi="Times New Roman" w:cs="Times New Roman"/>
          <w:b/>
          <w:color w:val="000000"/>
        </w:rPr>
        <w:t xml:space="preserve">  </w:t>
      </w:r>
      <w:r w:rsidR="00614262" w:rsidRPr="00614262">
        <w:rPr>
          <w:rFonts w:ascii="Times New Roman" w:hAnsi="Times New Roman" w:cs="Times New Roman"/>
          <w:color w:val="000000"/>
        </w:rPr>
        <w:t>That Chapter</w:t>
      </w:r>
      <w:r w:rsidR="004E549C">
        <w:rPr>
          <w:rFonts w:ascii="Times New Roman" w:hAnsi="Times New Roman" w:cs="Times New Roman"/>
          <w:color w:val="000000"/>
        </w:rPr>
        <w:t xml:space="preserve"> 10</w:t>
      </w:r>
      <w:r w:rsidR="00614262" w:rsidRPr="00614262">
        <w:rPr>
          <w:rFonts w:ascii="Times New Roman" w:hAnsi="Times New Roman" w:cs="Times New Roman"/>
          <w:color w:val="000000"/>
        </w:rPr>
        <w:t xml:space="preserve"> of the Code of Ordinances, Town of </w:t>
      </w:r>
      <w:r w:rsidR="004E549C">
        <w:rPr>
          <w:rFonts w:ascii="Times New Roman" w:hAnsi="Times New Roman" w:cs="Times New Roman"/>
          <w:color w:val="000000"/>
        </w:rPr>
        <w:t>Groton</w:t>
      </w:r>
      <w:r w:rsidR="00614262" w:rsidRPr="00614262">
        <w:rPr>
          <w:rFonts w:ascii="Times New Roman" w:hAnsi="Times New Roman" w:cs="Times New Roman"/>
          <w:color w:val="000000"/>
        </w:rPr>
        <w:t>, entitled, “Licenses, Permits and Miscellaneous Business Regulation</w:t>
      </w:r>
      <w:r w:rsidR="00D96D61">
        <w:rPr>
          <w:rFonts w:ascii="Times New Roman" w:hAnsi="Times New Roman" w:cs="Times New Roman"/>
          <w:color w:val="000000"/>
        </w:rPr>
        <w:t>s</w:t>
      </w:r>
      <w:r w:rsidR="00614262" w:rsidRPr="00614262">
        <w:rPr>
          <w:rFonts w:ascii="Times New Roman" w:hAnsi="Times New Roman" w:cs="Times New Roman"/>
          <w:color w:val="000000"/>
        </w:rPr>
        <w:t>” is hereby amended by adding the foll</w:t>
      </w:r>
      <w:r w:rsidR="004939B3">
        <w:rPr>
          <w:rFonts w:ascii="Times New Roman" w:hAnsi="Times New Roman" w:cs="Times New Roman"/>
          <w:color w:val="000000"/>
        </w:rPr>
        <w:t>owing</w:t>
      </w:r>
      <w:r w:rsidR="00D96D61">
        <w:rPr>
          <w:rFonts w:ascii="Times New Roman" w:hAnsi="Times New Roman" w:cs="Times New Roman"/>
          <w:color w:val="000000"/>
        </w:rPr>
        <w:t xml:space="preserve"> new article:</w:t>
      </w:r>
      <w:bookmarkStart w:id="0" w:name="_GoBack"/>
      <w:bookmarkEnd w:id="0"/>
    </w:p>
    <w:p w14:paraId="5A34DB85" w14:textId="77777777" w:rsidR="00D96D61" w:rsidRPr="00D96D61" w:rsidRDefault="00D96D61" w:rsidP="00D96D61">
      <w:pPr>
        <w:pStyle w:val="Default"/>
      </w:pPr>
    </w:p>
    <w:p w14:paraId="21FA42C4" w14:textId="5ED2B572" w:rsidR="00FC36F3" w:rsidRPr="00614262" w:rsidRDefault="00880ACB" w:rsidP="00D96D61">
      <w:pPr>
        <w:pStyle w:val="CM10"/>
        <w:spacing w:after="0"/>
        <w:ind w:right="273"/>
        <w:rPr>
          <w:rFonts w:ascii="Times New Roman" w:hAnsi="Times New Roman" w:cs="Times New Roman"/>
          <w:color w:val="000000"/>
        </w:rPr>
      </w:pPr>
      <w:proofErr w:type="gramStart"/>
      <w:r w:rsidRPr="00614262">
        <w:rPr>
          <w:rFonts w:ascii="Times New Roman" w:hAnsi="Times New Roman" w:cs="Times New Roman"/>
          <w:b/>
          <w:color w:val="000000"/>
        </w:rPr>
        <w:t>A</w:t>
      </w:r>
      <w:r w:rsidR="00DF6A34" w:rsidRPr="00614262">
        <w:rPr>
          <w:rFonts w:ascii="Times New Roman" w:hAnsi="Times New Roman" w:cs="Times New Roman"/>
          <w:b/>
          <w:color w:val="000000"/>
        </w:rPr>
        <w:t>RTICLE</w:t>
      </w:r>
      <w:r w:rsidR="004E549C">
        <w:rPr>
          <w:rFonts w:ascii="Times New Roman" w:hAnsi="Times New Roman" w:cs="Times New Roman"/>
          <w:b/>
          <w:color w:val="000000"/>
        </w:rPr>
        <w:t xml:space="preserve"> VII</w:t>
      </w:r>
      <w:r w:rsidR="00D96D61">
        <w:rPr>
          <w:rFonts w:ascii="Times New Roman" w:hAnsi="Times New Roman" w:cs="Times New Roman"/>
          <w:b/>
          <w:color w:val="000000"/>
        </w:rPr>
        <w:t>.</w:t>
      </w:r>
      <w:proofErr w:type="gramEnd"/>
      <w:r w:rsidR="00D96D61">
        <w:rPr>
          <w:rFonts w:ascii="Times New Roman" w:hAnsi="Times New Roman" w:cs="Times New Roman"/>
          <w:b/>
          <w:color w:val="000000"/>
        </w:rPr>
        <w:t xml:space="preserve"> </w:t>
      </w:r>
      <w:r w:rsidR="00EF7899" w:rsidRPr="00614262">
        <w:rPr>
          <w:rFonts w:ascii="Times New Roman" w:hAnsi="Times New Roman" w:cs="Times New Roman"/>
          <w:color w:val="000000"/>
        </w:rPr>
        <w:t xml:space="preserve"> </w:t>
      </w:r>
      <w:r w:rsidR="00990349">
        <w:rPr>
          <w:rFonts w:ascii="Times New Roman" w:hAnsi="Times New Roman" w:cs="Times New Roman"/>
          <w:b/>
          <w:color w:val="000000"/>
        </w:rPr>
        <w:t>SINGLE USE PLASTIC</w:t>
      </w:r>
      <w:r w:rsidR="00B7410F">
        <w:rPr>
          <w:rFonts w:ascii="Times New Roman" w:hAnsi="Times New Roman" w:cs="Times New Roman"/>
          <w:b/>
          <w:color w:val="000000"/>
        </w:rPr>
        <w:t xml:space="preserve"> AND </w:t>
      </w:r>
      <w:r w:rsidR="00B15DCC">
        <w:rPr>
          <w:rFonts w:ascii="Times New Roman" w:hAnsi="Times New Roman" w:cs="Times New Roman"/>
          <w:b/>
          <w:color w:val="000000"/>
        </w:rPr>
        <w:t>POLYSTYRENE</w:t>
      </w:r>
      <w:r w:rsidR="00990349">
        <w:rPr>
          <w:rFonts w:ascii="Times New Roman" w:hAnsi="Times New Roman" w:cs="Times New Roman"/>
          <w:b/>
          <w:color w:val="000000"/>
        </w:rPr>
        <w:t xml:space="preserve"> </w:t>
      </w:r>
      <w:r w:rsidRPr="00614262">
        <w:rPr>
          <w:rFonts w:ascii="Times New Roman" w:hAnsi="Times New Roman" w:cs="Times New Roman"/>
          <w:b/>
          <w:color w:val="000000"/>
        </w:rPr>
        <w:t xml:space="preserve">REGULATIONS </w:t>
      </w:r>
    </w:p>
    <w:p w14:paraId="041CBD23" w14:textId="77777777" w:rsidR="00D96D61" w:rsidRDefault="00D96D61" w:rsidP="00D96D61">
      <w:pPr>
        <w:pStyle w:val="CM9"/>
        <w:spacing w:after="0"/>
        <w:rPr>
          <w:rFonts w:ascii="Times New Roman" w:hAnsi="Times New Roman" w:cs="Times New Roman"/>
          <w:b/>
          <w:color w:val="000000"/>
        </w:rPr>
      </w:pPr>
    </w:p>
    <w:p w14:paraId="2E480750" w14:textId="221CC7CA" w:rsidR="004E549C" w:rsidRPr="004E549C" w:rsidRDefault="004E549C" w:rsidP="004E549C">
      <w:pPr>
        <w:pStyle w:val="CM9"/>
        <w:spacing w:after="0"/>
        <w:rPr>
          <w:rFonts w:ascii="Times New Roman" w:hAnsi="Times New Roman" w:cs="Times New Roman"/>
          <w:b/>
          <w:color w:val="000000"/>
        </w:rPr>
      </w:pPr>
      <w:r>
        <w:rPr>
          <w:rFonts w:ascii="Times New Roman" w:hAnsi="Times New Roman" w:cs="Times New Roman"/>
          <w:b/>
          <w:color w:val="000000"/>
        </w:rPr>
        <w:t>Sec. 10</w:t>
      </w:r>
      <w:r w:rsidR="00EF7899" w:rsidRPr="00614262">
        <w:rPr>
          <w:rFonts w:ascii="Times New Roman" w:hAnsi="Times New Roman" w:cs="Times New Roman"/>
          <w:b/>
          <w:color w:val="000000"/>
        </w:rPr>
        <w:t>-</w:t>
      </w:r>
      <w:r>
        <w:rPr>
          <w:rFonts w:ascii="Times New Roman" w:hAnsi="Times New Roman" w:cs="Times New Roman"/>
          <w:b/>
          <w:color w:val="000000"/>
        </w:rPr>
        <w:t>191</w:t>
      </w:r>
      <w:r w:rsidR="00880ACB" w:rsidRPr="00614262">
        <w:rPr>
          <w:rFonts w:ascii="Times New Roman" w:hAnsi="Times New Roman" w:cs="Times New Roman"/>
          <w:b/>
          <w:color w:val="000000"/>
        </w:rPr>
        <w:t xml:space="preserve">. </w:t>
      </w:r>
      <w:r w:rsidR="0099172F">
        <w:rPr>
          <w:rFonts w:ascii="Times New Roman" w:hAnsi="Times New Roman" w:cs="Times New Roman"/>
          <w:b/>
          <w:color w:val="000000"/>
        </w:rPr>
        <w:t xml:space="preserve"> </w:t>
      </w:r>
      <w:r>
        <w:rPr>
          <w:rFonts w:ascii="Times New Roman" w:hAnsi="Times New Roman" w:cs="Times New Roman"/>
          <w:b/>
          <w:color w:val="000000"/>
        </w:rPr>
        <w:t xml:space="preserve">– Short Title. </w:t>
      </w:r>
      <w:r>
        <w:tab/>
      </w:r>
    </w:p>
    <w:p w14:paraId="53963269" w14:textId="508C4601" w:rsidR="00D96D61" w:rsidRPr="004E549C" w:rsidRDefault="004E549C" w:rsidP="004E549C">
      <w:pPr>
        <w:pStyle w:val="Default"/>
        <w:rPr>
          <w:rFonts w:ascii="Times New Roman" w:hAnsi="Times New Roman" w:cs="Times New Roman"/>
        </w:rPr>
      </w:pPr>
      <w:r w:rsidRPr="004E549C">
        <w:rPr>
          <w:rFonts w:ascii="Times New Roman" w:hAnsi="Times New Roman" w:cs="Times New Roman"/>
        </w:rPr>
        <w:t>This article shall be known and may be cited as "</w:t>
      </w:r>
      <w:r w:rsidR="00031244">
        <w:rPr>
          <w:rFonts w:ascii="Times New Roman" w:hAnsi="Times New Roman" w:cs="Times New Roman"/>
        </w:rPr>
        <w:t xml:space="preserve">Single </w:t>
      </w:r>
      <w:r w:rsidR="00990349">
        <w:rPr>
          <w:rFonts w:ascii="Times New Roman" w:hAnsi="Times New Roman" w:cs="Times New Roman"/>
        </w:rPr>
        <w:t>Use Plastic</w:t>
      </w:r>
      <w:r w:rsidR="00367449">
        <w:rPr>
          <w:rFonts w:ascii="Times New Roman" w:hAnsi="Times New Roman" w:cs="Times New Roman"/>
        </w:rPr>
        <w:t xml:space="preserve"> and </w:t>
      </w:r>
      <w:r w:rsidR="00F06F94">
        <w:rPr>
          <w:rFonts w:ascii="Times New Roman" w:hAnsi="Times New Roman" w:cs="Times New Roman"/>
        </w:rPr>
        <w:t>Polystyrene</w:t>
      </w:r>
      <w:r>
        <w:rPr>
          <w:rFonts w:ascii="Times New Roman" w:hAnsi="Times New Roman" w:cs="Times New Roman"/>
        </w:rPr>
        <w:t xml:space="preserve"> Regulations</w:t>
      </w:r>
      <w:r w:rsidRPr="004E549C">
        <w:rPr>
          <w:rFonts w:ascii="Times New Roman" w:hAnsi="Times New Roman" w:cs="Times New Roman"/>
        </w:rPr>
        <w:t>" for the Town of Groton.</w:t>
      </w:r>
    </w:p>
    <w:p w14:paraId="452964AD" w14:textId="77777777" w:rsidR="004E549C" w:rsidRDefault="004E549C" w:rsidP="004E549C">
      <w:pPr>
        <w:pStyle w:val="Default"/>
      </w:pPr>
    </w:p>
    <w:p w14:paraId="2610F245" w14:textId="0E04D75E" w:rsidR="008E494F" w:rsidRPr="001F49B6" w:rsidRDefault="008E494F" w:rsidP="004E549C">
      <w:pPr>
        <w:pStyle w:val="Default"/>
        <w:rPr>
          <w:rFonts w:ascii="Times New Roman" w:hAnsi="Times New Roman" w:cs="Times New Roman"/>
          <w:b/>
        </w:rPr>
      </w:pPr>
      <w:r>
        <w:rPr>
          <w:rFonts w:ascii="Times New Roman" w:hAnsi="Times New Roman" w:cs="Times New Roman"/>
          <w:b/>
        </w:rPr>
        <w:t>Sec. 10</w:t>
      </w:r>
      <w:r w:rsidRPr="001F49B6">
        <w:rPr>
          <w:rFonts w:ascii="Times New Roman" w:hAnsi="Times New Roman" w:cs="Times New Roman"/>
          <w:b/>
        </w:rPr>
        <w:t>-192.</w:t>
      </w:r>
      <w:r w:rsidRPr="001F49B6">
        <w:rPr>
          <w:rFonts w:ascii="Times New Roman" w:hAnsi="Times New Roman" w:cs="Times New Roman"/>
          <w:b/>
        </w:rPr>
        <w:tab/>
      </w:r>
      <w:proofErr w:type="gramStart"/>
      <w:r w:rsidRPr="001F49B6">
        <w:rPr>
          <w:rFonts w:ascii="Times New Roman" w:hAnsi="Times New Roman" w:cs="Times New Roman"/>
          <w:b/>
        </w:rPr>
        <w:t>Purpose.</w:t>
      </w:r>
      <w:proofErr w:type="gramEnd"/>
    </w:p>
    <w:p w14:paraId="549C1597" w14:textId="3C00B0F2" w:rsidR="00460826" w:rsidRPr="00F25EE4" w:rsidRDefault="00880ACB" w:rsidP="00F25EE4">
      <w:pPr>
        <w:pStyle w:val="CM14"/>
        <w:spacing w:line="288" w:lineRule="atLeast"/>
        <w:jc w:val="both"/>
        <w:rPr>
          <w:rFonts w:ascii="Times New Roman" w:hAnsi="Times New Roman" w:cs="Times New Roman"/>
          <w:color w:val="000000"/>
        </w:rPr>
      </w:pPr>
      <w:r w:rsidRPr="001F49B6">
        <w:rPr>
          <w:rFonts w:ascii="Times New Roman" w:hAnsi="Times New Roman" w:cs="Times New Roman"/>
          <w:color w:val="000000"/>
        </w:rPr>
        <w:t xml:space="preserve">The purpose of this </w:t>
      </w:r>
      <w:r w:rsidR="008E494F" w:rsidRPr="001F49B6">
        <w:rPr>
          <w:rFonts w:ascii="Times New Roman" w:hAnsi="Times New Roman" w:cs="Times New Roman"/>
          <w:color w:val="000000"/>
        </w:rPr>
        <w:t xml:space="preserve">ordinance </w:t>
      </w:r>
      <w:r w:rsidRPr="001F49B6">
        <w:rPr>
          <w:rFonts w:ascii="Times New Roman" w:hAnsi="Times New Roman" w:cs="Times New Roman"/>
          <w:color w:val="000000"/>
        </w:rPr>
        <w:t>is to improve the</w:t>
      </w:r>
      <w:r w:rsidR="008E494F" w:rsidRPr="001F49B6">
        <w:rPr>
          <w:rFonts w:ascii="Times New Roman" w:hAnsi="Times New Roman" w:cs="Times New Roman"/>
          <w:color w:val="000000"/>
        </w:rPr>
        <w:t xml:space="preserve"> environment in and around the T</w:t>
      </w:r>
      <w:r w:rsidRPr="001F49B6">
        <w:rPr>
          <w:rFonts w:ascii="Times New Roman" w:hAnsi="Times New Roman" w:cs="Times New Roman"/>
          <w:color w:val="000000"/>
        </w:rPr>
        <w:t xml:space="preserve">own </w:t>
      </w:r>
      <w:r w:rsidR="008E494F" w:rsidRPr="001F49B6">
        <w:rPr>
          <w:rFonts w:ascii="Times New Roman" w:hAnsi="Times New Roman" w:cs="Times New Roman"/>
          <w:color w:val="000000"/>
        </w:rPr>
        <w:t xml:space="preserve">of Groton, Connecticut, </w:t>
      </w:r>
      <w:r w:rsidRPr="001F49B6">
        <w:rPr>
          <w:rFonts w:ascii="Times New Roman" w:hAnsi="Times New Roman" w:cs="Times New Roman"/>
          <w:color w:val="000000"/>
        </w:rPr>
        <w:t xml:space="preserve">and the health, safety, and welfare of its residents by reducing the </w:t>
      </w:r>
      <w:r w:rsidR="00EC001D" w:rsidRPr="001F49B6">
        <w:rPr>
          <w:rFonts w:ascii="Times New Roman" w:hAnsi="Times New Roman" w:cs="Times New Roman"/>
          <w:color w:val="000000"/>
        </w:rPr>
        <w:t xml:space="preserve">distribution of </w:t>
      </w:r>
      <w:r w:rsidR="00787D25">
        <w:rPr>
          <w:rFonts w:ascii="Times New Roman" w:hAnsi="Times New Roman" w:cs="Times New Roman"/>
          <w:color w:val="000000"/>
        </w:rPr>
        <w:t>plastic carryout bags</w:t>
      </w:r>
      <w:r w:rsidR="004B2F41">
        <w:rPr>
          <w:rFonts w:ascii="Times New Roman" w:hAnsi="Times New Roman" w:cs="Times New Roman"/>
          <w:color w:val="000000"/>
        </w:rPr>
        <w:t xml:space="preserve">, </w:t>
      </w:r>
      <w:r w:rsidR="008E494F" w:rsidRPr="001F49B6">
        <w:rPr>
          <w:rFonts w:ascii="Times New Roman" w:hAnsi="Times New Roman" w:cs="Times New Roman"/>
          <w:color w:val="000000"/>
        </w:rPr>
        <w:t>plastic straws</w:t>
      </w:r>
      <w:r w:rsidR="00EC001D" w:rsidRPr="001F49B6">
        <w:rPr>
          <w:rFonts w:ascii="Times New Roman" w:hAnsi="Times New Roman" w:cs="Times New Roman"/>
          <w:color w:val="000000"/>
        </w:rPr>
        <w:t>,</w:t>
      </w:r>
      <w:r w:rsidR="00990349" w:rsidRPr="001F49B6">
        <w:rPr>
          <w:rFonts w:ascii="Times New Roman" w:hAnsi="Times New Roman" w:cs="Times New Roman"/>
          <w:color w:val="000000"/>
        </w:rPr>
        <w:t xml:space="preserve"> plastic stirrers,</w:t>
      </w:r>
      <w:r w:rsidR="004B2F41">
        <w:rPr>
          <w:rFonts w:ascii="Times New Roman" w:hAnsi="Times New Roman" w:cs="Times New Roman"/>
          <w:color w:val="000000"/>
        </w:rPr>
        <w:t xml:space="preserve"> polystyrene </w:t>
      </w:r>
      <w:r w:rsidR="003D6D2E">
        <w:rPr>
          <w:rFonts w:ascii="Times New Roman" w:hAnsi="Times New Roman" w:cs="Times New Roman"/>
          <w:color w:val="000000"/>
        </w:rPr>
        <w:t xml:space="preserve">food service </w:t>
      </w:r>
      <w:r w:rsidR="00F06F94">
        <w:rPr>
          <w:rFonts w:ascii="Times New Roman" w:hAnsi="Times New Roman" w:cs="Times New Roman"/>
          <w:color w:val="000000"/>
        </w:rPr>
        <w:t>products</w:t>
      </w:r>
      <w:r w:rsidR="004B2F41">
        <w:rPr>
          <w:rFonts w:ascii="Times New Roman" w:hAnsi="Times New Roman" w:cs="Times New Roman"/>
          <w:color w:val="000000"/>
        </w:rPr>
        <w:t xml:space="preserve">, </w:t>
      </w:r>
      <w:r w:rsidR="00EC001D" w:rsidRPr="001F49B6">
        <w:rPr>
          <w:rFonts w:ascii="Times New Roman" w:hAnsi="Times New Roman" w:cs="Times New Roman"/>
          <w:color w:val="000000"/>
        </w:rPr>
        <w:t xml:space="preserve">specifying the recycled content of paper bags, </w:t>
      </w:r>
      <w:r w:rsidR="003A5BB5">
        <w:rPr>
          <w:rFonts w:ascii="Times New Roman" w:hAnsi="Times New Roman" w:cs="Times New Roman"/>
          <w:color w:val="000000"/>
        </w:rPr>
        <w:t xml:space="preserve">and </w:t>
      </w:r>
      <w:r w:rsidR="00EC001D" w:rsidRPr="001F49B6">
        <w:rPr>
          <w:rFonts w:ascii="Times New Roman" w:hAnsi="Times New Roman" w:cs="Times New Roman"/>
          <w:color w:val="000000"/>
        </w:rPr>
        <w:t>encouraging the use and sale of reusable checkout bags</w:t>
      </w:r>
      <w:r w:rsidR="004B2F41">
        <w:rPr>
          <w:rFonts w:ascii="Times New Roman" w:hAnsi="Times New Roman" w:cs="Times New Roman"/>
          <w:color w:val="000000"/>
        </w:rPr>
        <w:t xml:space="preserve"> and non-plastic alternatives</w:t>
      </w:r>
      <w:r w:rsidR="00F06F94">
        <w:rPr>
          <w:rFonts w:ascii="Times New Roman" w:hAnsi="Times New Roman" w:cs="Times New Roman"/>
          <w:color w:val="000000"/>
        </w:rPr>
        <w:t>. To achieve this</w:t>
      </w:r>
      <w:r w:rsidR="0099172F" w:rsidRPr="001F49B6">
        <w:rPr>
          <w:rFonts w:ascii="Times New Roman" w:hAnsi="Times New Roman" w:cs="Times New Roman"/>
          <w:color w:val="000000"/>
        </w:rPr>
        <w:t>,</w:t>
      </w:r>
      <w:r w:rsidR="00EC001D" w:rsidRPr="001F49B6">
        <w:rPr>
          <w:rFonts w:ascii="Times New Roman" w:hAnsi="Times New Roman" w:cs="Times New Roman"/>
          <w:color w:val="000000"/>
        </w:rPr>
        <w:t xml:space="preserve"> </w:t>
      </w:r>
      <w:r w:rsidR="00F06F94">
        <w:rPr>
          <w:rFonts w:ascii="Times New Roman" w:hAnsi="Times New Roman" w:cs="Times New Roman"/>
          <w:color w:val="000000"/>
        </w:rPr>
        <w:t>the ordinance regulates</w:t>
      </w:r>
      <w:r w:rsidRPr="001F49B6">
        <w:rPr>
          <w:rFonts w:ascii="Times New Roman" w:hAnsi="Times New Roman" w:cs="Times New Roman"/>
          <w:color w:val="000000"/>
        </w:rPr>
        <w:t xml:space="preserve"> the use of plastic </w:t>
      </w:r>
      <w:r w:rsidR="00787D25">
        <w:rPr>
          <w:rFonts w:ascii="Times New Roman" w:hAnsi="Times New Roman" w:cs="Times New Roman"/>
          <w:color w:val="000000"/>
        </w:rPr>
        <w:t xml:space="preserve">carryout </w:t>
      </w:r>
      <w:r w:rsidRPr="001F49B6">
        <w:rPr>
          <w:rFonts w:ascii="Times New Roman" w:hAnsi="Times New Roman" w:cs="Times New Roman"/>
          <w:color w:val="000000"/>
        </w:rPr>
        <w:t>bags for retail checkout of goods</w:t>
      </w:r>
      <w:r w:rsidR="008E494F" w:rsidRPr="001F49B6">
        <w:rPr>
          <w:rFonts w:ascii="Times New Roman" w:hAnsi="Times New Roman" w:cs="Times New Roman"/>
          <w:color w:val="000000"/>
        </w:rPr>
        <w:t xml:space="preserve">, </w:t>
      </w:r>
      <w:r w:rsidR="004B2F41">
        <w:rPr>
          <w:rFonts w:ascii="Times New Roman" w:hAnsi="Times New Roman" w:cs="Times New Roman"/>
          <w:color w:val="000000"/>
        </w:rPr>
        <w:t>plastic straws</w:t>
      </w:r>
      <w:r w:rsidR="00990349" w:rsidRPr="001F49B6">
        <w:rPr>
          <w:rFonts w:ascii="Times New Roman" w:hAnsi="Times New Roman" w:cs="Times New Roman"/>
          <w:color w:val="000000"/>
        </w:rPr>
        <w:t>, stirrers</w:t>
      </w:r>
      <w:r w:rsidR="00727A7B">
        <w:rPr>
          <w:rFonts w:ascii="Times New Roman" w:hAnsi="Times New Roman" w:cs="Times New Roman"/>
          <w:color w:val="000000"/>
        </w:rPr>
        <w:t>,</w:t>
      </w:r>
      <w:r w:rsidR="00990349" w:rsidRPr="001F49B6">
        <w:rPr>
          <w:rFonts w:ascii="Times New Roman" w:hAnsi="Times New Roman" w:cs="Times New Roman"/>
          <w:color w:val="000000"/>
        </w:rPr>
        <w:t xml:space="preserve"> and</w:t>
      </w:r>
      <w:r w:rsidR="008E494F">
        <w:rPr>
          <w:rFonts w:ascii="Times New Roman" w:hAnsi="Times New Roman" w:cs="Times New Roman"/>
          <w:color w:val="000000"/>
        </w:rPr>
        <w:t xml:space="preserve"> </w:t>
      </w:r>
      <w:r w:rsidR="004B2F41">
        <w:rPr>
          <w:rFonts w:ascii="Times New Roman" w:hAnsi="Times New Roman" w:cs="Times New Roman"/>
          <w:color w:val="000000"/>
        </w:rPr>
        <w:t>polystyrene</w:t>
      </w:r>
      <w:r w:rsidR="00727A7B">
        <w:rPr>
          <w:rFonts w:ascii="Times New Roman" w:hAnsi="Times New Roman" w:cs="Times New Roman"/>
          <w:color w:val="000000"/>
        </w:rPr>
        <w:t xml:space="preserve"> </w:t>
      </w:r>
      <w:r w:rsidR="008E494F">
        <w:rPr>
          <w:rFonts w:ascii="Times New Roman" w:hAnsi="Times New Roman" w:cs="Times New Roman"/>
          <w:color w:val="000000"/>
        </w:rPr>
        <w:t xml:space="preserve">use at </w:t>
      </w:r>
      <w:r w:rsidR="00E5792B">
        <w:rPr>
          <w:rFonts w:ascii="Times New Roman" w:hAnsi="Times New Roman" w:cs="Times New Roman"/>
          <w:color w:val="000000"/>
        </w:rPr>
        <w:t xml:space="preserve">business establishments and </w:t>
      </w:r>
      <w:r w:rsidR="008E494F">
        <w:rPr>
          <w:rFonts w:ascii="Times New Roman" w:hAnsi="Times New Roman" w:cs="Times New Roman"/>
          <w:color w:val="000000"/>
        </w:rPr>
        <w:t xml:space="preserve">food service establishments. </w:t>
      </w:r>
    </w:p>
    <w:p w14:paraId="02F53519" w14:textId="51EB99D5" w:rsidR="00880ACB" w:rsidRPr="00614262" w:rsidRDefault="00F25EE4" w:rsidP="00FC36F3">
      <w:pPr>
        <w:pStyle w:val="CM11"/>
        <w:rPr>
          <w:rFonts w:ascii="Times New Roman" w:hAnsi="Times New Roman" w:cs="Times New Roman"/>
          <w:b/>
          <w:color w:val="000000"/>
        </w:rPr>
      </w:pPr>
      <w:r>
        <w:rPr>
          <w:rFonts w:ascii="Times New Roman" w:hAnsi="Times New Roman" w:cs="Times New Roman"/>
          <w:b/>
          <w:color w:val="000000"/>
        </w:rPr>
        <w:t>Sec. 10-193</w:t>
      </w:r>
      <w:r w:rsidR="00880ACB" w:rsidRPr="00614262">
        <w:rPr>
          <w:rFonts w:ascii="Times New Roman" w:hAnsi="Times New Roman" w:cs="Times New Roman"/>
          <w:b/>
          <w:color w:val="000000"/>
        </w:rPr>
        <w:t>.</w:t>
      </w:r>
      <w:r w:rsidR="0099172F">
        <w:rPr>
          <w:rFonts w:ascii="Times New Roman" w:hAnsi="Times New Roman" w:cs="Times New Roman"/>
          <w:b/>
          <w:color w:val="000000"/>
        </w:rPr>
        <w:t xml:space="preserve"> </w:t>
      </w:r>
      <w:r w:rsidR="00880ACB" w:rsidRPr="00614262">
        <w:rPr>
          <w:rFonts w:ascii="Times New Roman" w:hAnsi="Times New Roman" w:cs="Times New Roman"/>
          <w:b/>
          <w:color w:val="000000"/>
        </w:rPr>
        <w:t xml:space="preserve"> </w:t>
      </w:r>
      <w:proofErr w:type="gramStart"/>
      <w:r w:rsidR="00880ACB" w:rsidRPr="00614262">
        <w:rPr>
          <w:rFonts w:ascii="Times New Roman" w:hAnsi="Times New Roman" w:cs="Times New Roman"/>
          <w:b/>
          <w:color w:val="000000"/>
        </w:rPr>
        <w:t>Definitions.</w:t>
      </w:r>
      <w:proofErr w:type="gramEnd"/>
      <w:r w:rsidR="00880ACB" w:rsidRPr="00614262">
        <w:rPr>
          <w:rFonts w:ascii="Times New Roman" w:hAnsi="Times New Roman" w:cs="Times New Roman"/>
          <w:b/>
          <w:color w:val="000000"/>
        </w:rPr>
        <w:t xml:space="preserve"> </w:t>
      </w:r>
    </w:p>
    <w:p w14:paraId="6413E97E" w14:textId="0B32D0DC" w:rsidR="00990349" w:rsidRPr="001F49B6" w:rsidRDefault="00F25EE4" w:rsidP="001F49B6">
      <w:pPr>
        <w:pStyle w:val="CM11"/>
        <w:jc w:val="both"/>
        <w:rPr>
          <w:rFonts w:ascii="Times New Roman" w:hAnsi="Times New Roman" w:cs="Times New Roman"/>
          <w:color w:val="000000"/>
        </w:rPr>
      </w:pPr>
      <w:r w:rsidRPr="00F25EE4">
        <w:rPr>
          <w:rFonts w:ascii="Times New Roman" w:hAnsi="Times New Roman" w:cs="Times New Roman"/>
          <w:color w:val="000000"/>
        </w:rPr>
        <w:t>For the purpose of this article, the words and phrases used herein shall have the following meanings, unless otherwise clearly indicated by the context (note: the definitions are in a</w:t>
      </w:r>
      <w:r>
        <w:rPr>
          <w:rFonts w:ascii="Times New Roman" w:hAnsi="Times New Roman" w:cs="Times New Roman"/>
          <w:color w:val="000000"/>
        </w:rPr>
        <w:t>lphabetical order)</w:t>
      </w:r>
      <w:r w:rsidR="00B54944">
        <w:rPr>
          <w:rFonts w:ascii="Times New Roman" w:hAnsi="Times New Roman" w:cs="Times New Roman"/>
          <w:color w:val="000000"/>
        </w:rPr>
        <w:t>:</w:t>
      </w:r>
      <w:r w:rsidR="00880ACB" w:rsidRPr="00614262">
        <w:rPr>
          <w:rFonts w:ascii="Times New Roman" w:hAnsi="Times New Roman" w:cs="Times New Roman"/>
          <w:color w:val="000000"/>
        </w:rPr>
        <w:t xml:space="preserve"> </w:t>
      </w:r>
    </w:p>
    <w:p w14:paraId="48C5EE92" w14:textId="15430A22" w:rsidR="00880ACB" w:rsidRDefault="00880ACB" w:rsidP="0099172F">
      <w:pPr>
        <w:pStyle w:val="CM5"/>
        <w:ind w:firstLine="720"/>
        <w:jc w:val="both"/>
        <w:rPr>
          <w:rFonts w:ascii="Times New Roman" w:hAnsi="Times New Roman" w:cs="Times New Roman"/>
          <w:color w:val="000000"/>
        </w:rPr>
      </w:pPr>
      <w:r w:rsidRPr="000D05E6">
        <w:rPr>
          <w:rFonts w:ascii="Times New Roman" w:hAnsi="Times New Roman" w:cs="Times New Roman"/>
          <w:i/>
          <w:color w:val="000000"/>
        </w:rPr>
        <w:t>B</w:t>
      </w:r>
      <w:r w:rsidR="00FC36F3" w:rsidRPr="000D05E6">
        <w:rPr>
          <w:rFonts w:ascii="Times New Roman" w:hAnsi="Times New Roman" w:cs="Times New Roman"/>
          <w:i/>
          <w:color w:val="000000"/>
        </w:rPr>
        <w:t>usiness Establishment</w:t>
      </w:r>
      <w:r w:rsidR="00FF37D8" w:rsidRPr="000D05E6">
        <w:rPr>
          <w:rFonts w:ascii="Times New Roman" w:hAnsi="Times New Roman" w:cs="Times New Roman"/>
          <w:b/>
          <w:color w:val="000000"/>
        </w:rPr>
        <w:t xml:space="preserve"> </w:t>
      </w:r>
      <w:r w:rsidR="00FF37D8" w:rsidRPr="000D05E6">
        <w:rPr>
          <w:rFonts w:ascii="Times New Roman" w:hAnsi="Times New Roman" w:cs="Times New Roman"/>
          <w:color w:val="000000"/>
        </w:rPr>
        <w:t>is a</w:t>
      </w:r>
      <w:r w:rsidRPr="000D05E6">
        <w:rPr>
          <w:rFonts w:ascii="Times New Roman" w:hAnsi="Times New Roman" w:cs="Times New Roman"/>
          <w:color w:val="000000"/>
        </w:rPr>
        <w:t xml:space="preserve">ny commercial enterprise that provides </w:t>
      </w:r>
      <w:r w:rsidR="00031244">
        <w:rPr>
          <w:rFonts w:ascii="Times New Roman" w:hAnsi="Times New Roman" w:cs="Times New Roman"/>
          <w:color w:val="000000"/>
        </w:rPr>
        <w:t xml:space="preserve">plastic </w:t>
      </w:r>
      <w:r w:rsidRPr="000D05E6">
        <w:rPr>
          <w:rFonts w:ascii="Times New Roman" w:hAnsi="Times New Roman" w:cs="Times New Roman"/>
          <w:color w:val="000000"/>
        </w:rPr>
        <w:t>carryout bags to its customers, including sole proprietorships, joint ventures, partnerships, corporations, or any other legal entity and includ</w:t>
      </w:r>
      <w:r w:rsidR="00381DE8" w:rsidRPr="000D05E6">
        <w:rPr>
          <w:rFonts w:ascii="Times New Roman" w:hAnsi="Times New Roman" w:cs="Times New Roman"/>
          <w:color w:val="000000"/>
        </w:rPr>
        <w:t xml:space="preserve">ing </w:t>
      </w:r>
      <w:r w:rsidRPr="000D05E6">
        <w:rPr>
          <w:rFonts w:ascii="Times New Roman" w:hAnsi="Times New Roman" w:cs="Times New Roman"/>
          <w:color w:val="000000"/>
        </w:rPr>
        <w:t xml:space="preserve">all employees of the business and any independent contractors </w:t>
      </w:r>
      <w:r w:rsidRPr="000D05E6">
        <w:rPr>
          <w:rFonts w:ascii="Times New Roman" w:hAnsi="Times New Roman" w:cs="Times New Roman"/>
        </w:rPr>
        <w:t xml:space="preserve">associated with the business. </w:t>
      </w:r>
      <w:r w:rsidR="0099172F" w:rsidRPr="000D05E6">
        <w:rPr>
          <w:rFonts w:ascii="Times New Roman" w:hAnsi="Times New Roman" w:cs="Times New Roman"/>
        </w:rPr>
        <w:t xml:space="preserve"> </w:t>
      </w:r>
      <w:r w:rsidR="00381DE8" w:rsidRPr="000D05E6">
        <w:rPr>
          <w:rFonts w:ascii="Times New Roman" w:hAnsi="Times New Roman" w:cs="Times New Roman"/>
        </w:rPr>
        <w:t>“Business Establishment”</w:t>
      </w:r>
      <w:r w:rsidRPr="000D05E6">
        <w:rPr>
          <w:rFonts w:ascii="Times New Roman" w:hAnsi="Times New Roman" w:cs="Times New Roman"/>
        </w:rPr>
        <w:t xml:space="preserve"> does not include sales of goods at yard </w:t>
      </w:r>
      <w:r w:rsidRPr="000D05E6">
        <w:rPr>
          <w:rFonts w:ascii="Times New Roman" w:hAnsi="Times New Roman" w:cs="Times New Roman"/>
          <w:color w:val="000000"/>
        </w:rPr>
        <w:t>sales, tag sales</w:t>
      </w:r>
      <w:proofErr w:type="gramStart"/>
      <w:r w:rsidRPr="000D05E6">
        <w:rPr>
          <w:rFonts w:ascii="Times New Roman" w:hAnsi="Times New Roman" w:cs="Times New Roman"/>
          <w:color w:val="000000"/>
        </w:rPr>
        <w:t xml:space="preserve">, </w:t>
      </w:r>
      <w:r w:rsidR="00A67FED">
        <w:rPr>
          <w:rFonts w:ascii="Times New Roman" w:hAnsi="Times New Roman" w:cs="Times New Roman"/>
          <w:color w:val="000000"/>
        </w:rPr>
        <w:t xml:space="preserve"> and</w:t>
      </w:r>
      <w:proofErr w:type="gramEnd"/>
      <w:r w:rsidR="00A67FED">
        <w:rPr>
          <w:rFonts w:ascii="Times New Roman" w:hAnsi="Times New Roman" w:cs="Times New Roman"/>
          <w:color w:val="000000"/>
        </w:rPr>
        <w:t xml:space="preserve"> </w:t>
      </w:r>
      <w:r w:rsidRPr="000D05E6">
        <w:rPr>
          <w:rFonts w:ascii="Times New Roman" w:hAnsi="Times New Roman" w:cs="Times New Roman"/>
          <w:color w:val="000000"/>
        </w:rPr>
        <w:t>other sa</w:t>
      </w:r>
      <w:r w:rsidR="00A67FED">
        <w:rPr>
          <w:rFonts w:ascii="Times New Roman" w:hAnsi="Times New Roman" w:cs="Times New Roman"/>
          <w:color w:val="000000"/>
        </w:rPr>
        <w:t>les by residents at their homes</w:t>
      </w:r>
      <w:r w:rsidRPr="000D05E6">
        <w:rPr>
          <w:rFonts w:ascii="Times New Roman" w:hAnsi="Times New Roman" w:cs="Times New Roman"/>
          <w:color w:val="000000"/>
        </w:rPr>
        <w:t>.</w:t>
      </w:r>
      <w:r w:rsidRPr="00614262">
        <w:rPr>
          <w:rFonts w:ascii="Times New Roman" w:hAnsi="Times New Roman" w:cs="Times New Roman"/>
          <w:color w:val="000000"/>
        </w:rPr>
        <w:t xml:space="preserve"> </w:t>
      </w:r>
    </w:p>
    <w:p w14:paraId="67EB1822" w14:textId="77777777" w:rsidR="00863BDB" w:rsidRDefault="00863BDB" w:rsidP="00863BDB">
      <w:pPr>
        <w:pStyle w:val="Default"/>
      </w:pPr>
    </w:p>
    <w:p w14:paraId="72443367" w14:textId="606F3B8D" w:rsidR="00880ACB" w:rsidRDefault="00FC36F3" w:rsidP="0099172F">
      <w:pPr>
        <w:pStyle w:val="Default"/>
        <w:ind w:firstLine="720"/>
        <w:jc w:val="both"/>
        <w:rPr>
          <w:rFonts w:ascii="Times New Roman" w:hAnsi="Times New Roman" w:cs="Times New Roman"/>
        </w:rPr>
      </w:pPr>
      <w:r w:rsidRPr="00FF37D8">
        <w:rPr>
          <w:rFonts w:ascii="Times New Roman" w:hAnsi="Times New Roman" w:cs="Times New Roman"/>
          <w:i/>
        </w:rPr>
        <w:t>Carryout Bag</w:t>
      </w:r>
      <w:r w:rsidR="00FF37D8">
        <w:rPr>
          <w:rFonts w:ascii="Times New Roman" w:hAnsi="Times New Roman" w:cs="Times New Roman"/>
          <w:i/>
        </w:rPr>
        <w:t xml:space="preserve"> </w:t>
      </w:r>
      <w:r w:rsidR="00FF37D8" w:rsidRPr="00FF37D8">
        <w:rPr>
          <w:rFonts w:ascii="Times New Roman" w:hAnsi="Times New Roman" w:cs="Times New Roman"/>
        </w:rPr>
        <w:t>is a</w:t>
      </w:r>
      <w:r w:rsidR="00880ACB" w:rsidRPr="00614262">
        <w:rPr>
          <w:rFonts w:ascii="Times New Roman" w:hAnsi="Times New Roman" w:cs="Times New Roman"/>
        </w:rPr>
        <w:t xml:space="preserve"> bag provided by a business establishment to a customer, typically at the point of sale, for the purpose of transporting purchases. </w:t>
      </w:r>
    </w:p>
    <w:p w14:paraId="3D74E696" w14:textId="77777777" w:rsidR="00EC001D" w:rsidRPr="00614262" w:rsidRDefault="00EC001D" w:rsidP="00FC36F3">
      <w:pPr>
        <w:pStyle w:val="Default"/>
        <w:rPr>
          <w:rFonts w:ascii="Times New Roman" w:hAnsi="Times New Roman" w:cs="Times New Roman"/>
        </w:rPr>
      </w:pPr>
    </w:p>
    <w:p w14:paraId="2C2AD6B8" w14:textId="178B4AA8" w:rsidR="00C6390E" w:rsidRPr="00F06F94" w:rsidRDefault="00FC36F3" w:rsidP="005D03A0">
      <w:pPr>
        <w:pStyle w:val="CM11"/>
        <w:spacing w:line="291" w:lineRule="atLeast"/>
        <w:ind w:right="353" w:firstLine="720"/>
        <w:jc w:val="both"/>
        <w:rPr>
          <w:rFonts w:ascii="Times New Roman" w:hAnsi="Times New Roman" w:cs="Times New Roman"/>
          <w:color w:val="000000"/>
        </w:rPr>
      </w:pPr>
      <w:r w:rsidRPr="00F06F94">
        <w:rPr>
          <w:rFonts w:ascii="Times New Roman" w:hAnsi="Times New Roman" w:cs="Times New Roman"/>
          <w:i/>
          <w:color w:val="000000"/>
        </w:rPr>
        <w:t xml:space="preserve">Double Opening Plastic </w:t>
      </w:r>
      <w:r w:rsidR="002167C5" w:rsidRPr="00F06F94">
        <w:rPr>
          <w:rFonts w:ascii="Times New Roman" w:hAnsi="Times New Roman" w:cs="Times New Roman"/>
          <w:i/>
          <w:color w:val="000000"/>
        </w:rPr>
        <w:t>Bag</w:t>
      </w:r>
      <w:r w:rsidR="002167C5" w:rsidRPr="00F06F94">
        <w:rPr>
          <w:rFonts w:ascii="Times New Roman" w:hAnsi="Times New Roman" w:cs="Times New Roman"/>
          <w:color w:val="000000"/>
        </w:rPr>
        <w:t xml:space="preserve"> means</w:t>
      </w:r>
      <w:r w:rsidR="00FF37D8" w:rsidRPr="00F06F94">
        <w:rPr>
          <w:rFonts w:ascii="Times New Roman" w:hAnsi="Times New Roman" w:cs="Times New Roman"/>
          <w:color w:val="000000"/>
        </w:rPr>
        <w:t xml:space="preserve"> a</w:t>
      </w:r>
      <w:r w:rsidR="00880ACB" w:rsidRPr="00F06F94">
        <w:rPr>
          <w:rFonts w:ascii="Times New Roman" w:hAnsi="Times New Roman" w:cs="Times New Roman"/>
          <w:color w:val="000000"/>
        </w:rPr>
        <w:t xml:space="preserve">ny thin plastic bag with a double opening (top and bottom) to protect clothing or other items for transport. </w:t>
      </w:r>
    </w:p>
    <w:p w14:paraId="15AAE3D0" w14:textId="1F1A3BAB" w:rsidR="00C6390E" w:rsidRDefault="00C6390E" w:rsidP="005D03A0">
      <w:pPr>
        <w:pStyle w:val="Default"/>
        <w:ind w:firstLine="720"/>
        <w:rPr>
          <w:rFonts w:ascii="Times New Roman" w:hAnsi="Times New Roman" w:cs="Times New Roman"/>
          <w:i/>
        </w:rPr>
      </w:pPr>
      <w:r w:rsidRPr="00F06F94">
        <w:rPr>
          <w:rFonts w:ascii="Times New Roman" w:hAnsi="Times New Roman" w:cs="Times New Roman"/>
          <w:i/>
        </w:rPr>
        <w:t xml:space="preserve">Enforcement Officer is </w:t>
      </w:r>
      <w:r w:rsidRPr="00F06F94">
        <w:rPr>
          <w:rFonts w:ascii="Times New Roman" w:hAnsi="Times New Roman" w:cs="Times New Roman"/>
        </w:rPr>
        <w:t xml:space="preserve">an </w:t>
      </w:r>
      <w:r w:rsidR="009577AB" w:rsidRPr="00F06F94">
        <w:rPr>
          <w:rFonts w:ascii="Times New Roman" w:hAnsi="Times New Roman" w:cs="Times New Roman"/>
        </w:rPr>
        <w:t>employee</w:t>
      </w:r>
      <w:r w:rsidRPr="00F06F94">
        <w:rPr>
          <w:rFonts w:ascii="Times New Roman" w:hAnsi="Times New Roman" w:cs="Times New Roman"/>
        </w:rPr>
        <w:t xml:space="preserve"> of the town, designated by the Town Manager to enforce the provisions of this ordinance</w:t>
      </w:r>
      <w:r w:rsidRPr="00F06F94">
        <w:rPr>
          <w:rFonts w:ascii="Times New Roman" w:hAnsi="Times New Roman" w:cs="Times New Roman"/>
          <w:i/>
        </w:rPr>
        <w:t>.</w:t>
      </w:r>
    </w:p>
    <w:p w14:paraId="55BBC86D" w14:textId="77777777" w:rsidR="005D03A0" w:rsidRDefault="005D03A0" w:rsidP="00C6390E">
      <w:pPr>
        <w:pStyle w:val="Default"/>
        <w:rPr>
          <w:rFonts w:ascii="Times New Roman" w:hAnsi="Times New Roman" w:cs="Times New Roman"/>
          <w:i/>
        </w:rPr>
      </w:pPr>
    </w:p>
    <w:p w14:paraId="2004DCAF" w14:textId="77777777" w:rsidR="005D03A0" w:rsidRPr="00C6390E" w:rsidRDefault="005D03A0" w:rsidP="00C6390E">
      <w:pPr>
        <w:pStyle w:val="Default"/>
        <w:rPr>
          <w:rFonts w:ascii="Times New Roman" w:hAnsi="Times New Roman" w:cs="Times New Roman"/>
          <w:i/>
        </w:rPr>
      </w:pPr>
    </w:p>
    <w:p w14:paraId="6F427D5A" w14:textId="47E877B8" w:rsidR="00DE6F8E" w:rsidRDefault="00DE6F8E" w:rsidP="005D03A0">
      <w:pPr>
        <w:pStyle w:val="Default"/>
        <w:ind w:firstLine="720"/>
        <w:jc w:val="both"/>
        <w:rPr>
          <w:rFonts w:ascii="Times New Roman" w:hAnsi="Times New Roman" w:cs="Times New Roman"/>
        </w:rPr>
      </w:pPr>
      <w:r w:rsidRPr="00D50007">
        <w:rPr>
          <w:rFonts w:ascii="Times New Roman" w:hAnsi="Times New Roman" w:cs="Times New Roman"/>
          <w:i/>
          <w:color w:val="191919"/>
          <w:shd w:val="clear" w:color="auto" w:fill="FFFFFF"/>
        </w:rPr>
        <w:t>Food service establishment</w:t>
      </w:r>
      <w:r w:rsidRPr="00D50007">
        <w:rPr>
          <w:rFonts w:ascii="Times New Roman" w:hAnsi="Times New Roman" w:cs="Times New Roman"/>
          <w:color w:val="191919"/>
          <w:shd w:val="clear" w:color="auto" w:fill="FFFFFF"/>
        </w:rPr>
        <w:t xml:space="preserve"> means any fixed or mobile restaurant, coffee shop, cafeteria, </w:t>
      </w:r>
      <w:r w:rsidRPr="00D50007">
        <w:rPr>
          <w:rFonts w:ascii="Times New Roman" w:hAnsi="Times New Roman" w:cs="Times New Roman"/>
        </w:rPr>
        <w:t xml:space="preserve">short-order cafe, luncheonette, grill, tearoom, sandwich shop, soda fountain, tavern; bar, cocktail lounge, night club, roadside stand, industrial feeding establishment, cultural heritage education facility, private, public or nonprofit organization or institution routinely serving food, catering kitchen, commissary or similar place in which food or drink is prepared for sale or for service on the premises or elsewhere, and any other eating or drinking establishment or operation where food </w:t>
      </w:r>
      <w:r w:rsidR="004B2F41">
        <w:rPr>
          <w:rFonts w:ascii="Times New Roman" w:hAnsi="Times New Roman" w:cs="Times New Roman"/>
        </w:rPr>
        <w:t xml:space="preserve">or drink </w:t>
      </w:r>
      <w:r w:rsidRPr="00D50007">
        <w:rPr>
          <w:rFonts w:ascii="Times New Roman" w:hAnsi="Times New Roman" w:cs="Times New Roman"/>
        </w:rPr>
        <w:t>is served or provided for the public with or without charge.</w:t>
      </w:r>
      <w:r w:rsidR="00CF1C54" w:rsidRPr="00CF1C54">
        <w:t xml:space="preserve"> </w:t>
      </w:r>
      <w:r w:rsidR="00CF1C54" w:rsidRPr="00CF1C54">
        <w:rPr>
          <w:rFonts w:ascii="Times New Roman" w:hAnsi="Times New Roman" w:cs="Times New Roman"/>
        </w:rPr>
        <w:t>“</w:t>
      </w:r>
      <w:r w:rsidR="00CF1C54">
        <w:rPr>
          <w:rFonts w:ascii="Times New Roman" w:hAnsi="Times New Roman" w:cs="Times New Roman"/>
        </w:rPr>
        <w:t>Food Service Establishment</w:t>
      </w:r>
      <w:r w:rsidR="00CF1C54" w:rsidRPr="00CF1C54">
        <w:rPr>
          <w:rFonts w:ascii="Times New Roman" w:hAnsi="Times New Roman" w:cs="Times New Roman"/>
        </w:rPr>
        <w:t xml:space="preserve">” does not include sales of goods at yard sales, tag sales, </w:t>
      </w:r>
      <w:r w:rsidR="00A67FED">
        <w:rPr>
          <w:rFonts w:ascii="Times New Roman" w:hAnsi="Times New Roman" w:cs="Times New Roman"/>
        </w:rPr>
        <w:t xml:space="preserve">and </w:t>
      </w:r>
      <w:r w:rsidR="00CF1C54" w:rsidRPr="00CF1C54">
        <w:rPr>
          <w:rFonts w:ascii="Times New Roman" w:hAnsi="Times New Roman" w:cs="Times New Roman"/>
        </w:rPr>
        <w:t>other sal</w:t>
      </w:r>
      <w:r w:rsidR="00CF1C54">
        <w:rPr>
          <w:rFonts w:ascii="Times New Roman" w:hAnsi="Times New Roman" w:cs="Times New Roman"/>
        </w:rPr>
        <w:t>es by residents at their homes.</w:t>
      </w:r>
    </w:p>
    <w:p w14:paraId="4CA65E89" w14:textId="77777777" w:rsidR="005D03A0" w:rsidRDefault="005D03A0" w:rsidP="005D03A0">
      <w:pPr>
        <w:pStyle w:val="CM14"/>
        <w:spacing w:line="258" w:lineRule="atLeast"/>
        <w:rPr>
          <w:rFonts w:ascii="Times New Roman" w:hAnsi="Times New Roman" w:cs="Times New Roman"/>
          <w:i/>
          <w:color w:val="000000"/>
        </w:rPr>
      </w:pPr>
    </w:p>
    <w:p w14:paraId="15327B06" w14:textId="258580F1" w:rsidR="005D03A0" w:rsidRPr="005D03A0" w:rsidRDefault="00FC36F3" w:rsidP="005D03A0">
      <w:pPr>
        <w:pStyle w:val="CM14"/>
        <w:spacing w:line="258" w:lineRule="atLeast"/>
        <w:ind w:firstLine="720"/>
        <w:rPr>
          <w:rFonts w:ascii="Times New Roman" w:hAnsi="Times New Roman" w:cs="Times New Roman"/>
          <w:color w:val="000000"/>
        </w:rPr>
      </w:pPr>
      <w:r w:rsidRPr="00FF37D8">
        <w:rPr>
          <w:rFonts w:ascii="Times New Roman" w:hAnsi="Times New Roman" w:cs="Times New Roman"/>
          <w:i/>
          <w:color w:val="000000"/>
        </w:rPr>
        <w:t>Plastic Barrier Bag</w:t>
      </w:r>
      <w:r w:rsidR="00880ACB" w:rsidRPr="00614262">
        <w:rPr>
          <w:rFonts w:ascii="Times New Roman" w:hAnsi="Times New Roman" w:cs="Times New Roman"/>
          <w:color w:val="000000"/>
        </w:rPr>
        <w:t xml:space="preserve"> </w:t>
      </w:r>
      <w:r w:rsidR="00FF37D8">
        <w:rPr>
          <w:rFonts w:ascii="Times New Roman" w:hAnsi="Times New Roman" w:cs="Times New Roman"/>
          <w:color w:val="000000"/>
        </w:rPr>
        <w:t>is a</w:t>
      </w:r>
      <w:r w:rsidR="00880ACB" w:rsidRPr="00614262">
        <w:rPr>
          <w:rFonts w:ascii="Times New Roman" w:hAnsi="Times New Roman" w:cs="Times New Roman"/>
          <w:color w:val="000000"/>
        </w:rPr>
        <w:t xml:space="preserve">ny thin plastic bag with a single opening used to: </w:t>
      </w:r>
    </w:p>
    <w:p w14:paraId="5BA47640" w14:textId="77777777" w:rsidR="00D62FD0" w:rsidRDefault="00880ACB" w:rsidP="00D62FD0">
      <w:pPr>
        <w:pStyle w:val="CM14"/>
        <w:numPr>
          <w:ilvl w:val="0"/>
          <w:numId w:val="6"/>
        </w:numPr>
        <w:spacing w:after="0"/>
        <w:jc w:val="both"/>
        <w:rPr>
          <w:rFonts w:ascii="Times New Roman" w:hAnsi="Times New Roman" w:cs="Times New Roman"/>
        </w:rPr>
      </w:pPr>
      <w:r w:rsidRPr="00D62FD0">
        <w:rPr>
          <w:rFonts w:ascii="Times New Roman" w:hAnsi="Times New Roman" w:cs="Times New Roman"/>
          <w:color w:val="000000"/>
        </w:rPr>
        <w:t>Transport fruit</w:t>
      </w:r>
      <w:r w:rsidR="00381DE8" w:rsidRPr="00D62FD0">
        <w:rPr>
          <w:rFonts w:ascii="Times New Roman" w:hAnsi="Times New Roman" w:cs="Times New Roman"/>
          <w:color w:val="000000"/>
        </w:rPr>
        <w:t>s</w:t>
      </w:r>
      <w:r w:rsidRPr="00D62FD0">
        <w:rPr>
          <w:rFonts w:ascii="Times New Roman" w:hAnsi="Times New Roman" w:cs="Times New Roman"/>
          <w:color w:val="000000"/>
        </w:rPr>
        <w:t xml:space="preserve">, vegetables, nuts, grains, small hardware items, or other items selected </w:t>
      </w:r>
      <w:r w:rsidRPr="00D62FD0">
        <w:rPr>
          <w:rFonts w:ascii="Times New Roman" w:hAnsi="Times New Roman" w:cs="Times New Roman"/>
        </w:rPr>
        <w:t xml:space="preserve">by customers at the point of sale; </w:t>
      </w:r>
    </w:p>
    <w:p w14:paraId="14E52497" w14:textId="23942BB1" w:rsidR="00044D3E" w:rsidRPr="00A14925" w:rsidRDefault="00880ACB" w:rsidP="00044D3E">
      <w:pPr>
        <w:pStyle w:val="CM14"/>
        <w:numPr>
          <w:ilvl w:val="0"/>
          <w:numId w:val="6"/>
        </w:numPr>
        <w:spacing w:after="0"/>
        <w:rPr>
          <w:rFonts w:ascii="Times New Roman" w:hAnsi="Times New Roman" w:cs="Times New Roman"/>
        </w:rPr>
      </w:pPr>
      <w:r w:rsidRPr="00A14925">
        <w:rPr>
          <w:rFonts w:ascii="Times New Roman" w:hAnsi="Times New Roman" w:cs="Times New Roman"/>
        </w:rPr>
        <w:t xml:space="preserve">Contain or wrap fresh or frozen foods, meat, or fish, whether prepackaged or not; </w:t>
      </w:r>
    </w:p>
    <w:p w14:paraId="2593AEAA" w14:textId="522AEF25" w:rsidR="00044D3E" w:rsidRPr="00A14925" w:rsidRDefault="00044D3E" w:rsidP="00044D3E">
      <w:pPr>
        <w:pStyle w:val="Default"/>
        <w:numPr>
          <w:ilvl w:val="0"/>
          <w:numId w:val="6"/>
        </w:numPr>
        <w:spacing w:after="57" w:line="271" w:lineRule="atLeast"/>
        <w:rPr>
          <w:rFonts w:ascii="Times New Roman" w:hAnsi="Times New Roman" w:cs="Times New Roman"/>
        </w:rPr>
      </w:pPr>
      <w:r w:rsidRPr="00A14925">
        <w:rPr>
          <w:rFonts w:ascii="Times New Roman" w:hAnsi="Times New Roman" w:cs="Times New Roman"/>
        </w:rPr>
        <w:t>Contain or wrap flowers, potted plants, or other items where damage to a good or contamination of other goods placed together in the same bag may be a problem.</w:t>
      </w:r>
    </w:p>
    <w:p w14:paraId="6E48EF9F" w14:textId="77777777" w:rsidR="00880ACB" w:rsidRPr="00614262" w:rsidRDefault="00880ACB" w:rsidP="00FF37D8">
      <w:pPr>
        <w:pStyle w:val="Default"/>
        <w:numPr>
          <w:ilvl w:val="0"/>
          <w:numId w:val="6"/>
        </w:numPr>
        <w:spacing w:after="57" w:line="271" w:lineRule="atLeast"/>
        <w:rPr>
          <w:rFonts w:ascii="Times New Roman" w:hAnsi="Times New Roman" w:cs="Times New Roman"/>
        </w:rPr>
      </w:pPr>
      <w:r w:rsidRPr="00614262">
        <w:rPr>
          <w:rFonts w:ascii="Times New Roman" w:hAnsi="Times New Roman" w:cs="Times New Roman"/>
        </w:rPr>
        <w:t xml:space="preserve">Contain unwrapped prepared foods or bakery goods. </w:t>
      </w:r>
    </w:p>
    <w:p w14:paraId="62738679" w14:textId="77777777" w:rsidR="00210DCE" w:rsidRDefault="00210DCE" w:rsidP="003F240F">
      <w:pPr>
        <w:pStyle w:val="CM6"/>
        <w:jc w:val="both"/>
        <w:rPr>
          <w:rFonts w:ascii="Times New Roman" w:hAnsi="Times New Roman" w:cs="Times New Roman"/>
          <w:i/>
          <w:color w:val="000000"/>
        </w:rPr>
      </w:pPr>
    </w:p>
    <w:p w14:paraId="7BEB772B" w14:textId="1346E725" w:rsidR="00F47C9E" w:rsidRPr="001F49B6" w:rsidRDefault="00381DE8" w:rsidP="00D62FD0">
      <w:pPr>
        <w:pStyle w:val="CM6"/>
        <w:ind w:left="80" w:firstLine="640"/>
        <w:jc w:val="both"/>
        <w:rPr>
          <w:rFonts w:ascii="Times New Roman" w:hAnsi="Times New Roman" w:cs="Times New Roman"/>
          <w:color w:val="000000"/>
        </w:rPr>
      </w:pPr>
      <w:r w:rsidRPr="00FF37D8">
        <w:rPr>
          <w:rFonts w:ascii="Times New Roman" w:hAnsi="Times New Roman" w:cs="Times New Roman"/>
          <w:i/>
          <w:color w:val="000000"/>
        </w:rPr>
        <w:t>Plastic Carry</w:t>
      </w:r>
      <w:r w:rsidR="00FC36F3" w:rsidRPr="00FF37D8">
        <w:rPr>
          <w:rFonts w:ascii="Times New Roman" w:hAnsi="Times New Roman" w:cs="Times New Roman"/>
          <w:i/>
          <w:color w:val="000000"/>
        </w:rPr>
        <w:t>out Bag</w:t>
      </w:r>
      <w:r w:rsidR="00880ACB" w:rsidRPr="00614262">
        <w:rPr>
          <w:rFonts w:ascii="Times New Roman" w:hAnsi="Times New Roman" w:cs="Times New Roman"/>
          <w:color w:val="000000"/>
        </w:rPr>
        <w:t xml:space="preserve"> </w:t>
      </w:r>
      <w:r w:rsidR="00FF37D8">
        <w:rPr>
          <w:rFonts w:ascii="Times New Roman" w:hAnsi="Times New Roman" w:cs="Times New Roman"/>
          <w:color w:val="000000"/>
        </w:rPr>
        <w:t>means an</w:t>
      </w:r>
      <w:r w:rsidR="00880ACB" w:rsidRPr="00614262">
        <w:rPr>
          <w:rFonts w:ascii="Times New Roman" w:hAnsi="Times New Roman" w:cs="Times New Roman"/>
          <w:color w:val="000000"/>
        </w:rPr>
        <w:t>y plastic bag that is provided by a business establishment to a customer, typically at the point of sale, for the purpo</w:t>
      </w:r>
      <w:r w:rsidRPr="00614262">
        <w:rPr>
          <w:rFonts w:ascii="Times New Roman" w:hAnsi="Times New Roman" w:cs="Times New Roman"/>
          <w:color w:val="000000"/>
        </w:rPr>
        <w:t>se of transporting purchases.</w:t>
      </w:r>
      <w:r w:rsidR="00D62FD0">
        <w:rPr>
          <w:rFonts w:ascii="Times New Roman" w:hAnsi="Times New Roman" w:cs="Times New Roman"/>
          <w:color w:val="000000"/>
        </w:rPr>
        <w:t xml:space="preserve"> </w:t>
      </w:r>
      <w:r w:rsidRPr="00614262">
        <w:rPr>
          <w:rFonts w:ascii="Times New Roman" w:hAnsi="Times New Roman" w:cs="Times New Roman"/>
          <w:color w:val="000000"/>
        </w:rPr>
        <w:t xml:space="preserve"> "</w:t>
      </w:r>
      <w:r w:rsidR="00880ACB" w:rsidRPr="00614262">
        <w:rPr>
          <w:rFonts w:ascii="Times New Roman" w:hAnsi="Times New Roman" w:cs="Times New Roman"/>
          <w:color w:val="000000"/>
        </w:rPr>
        <w:t>Plastic Carryout Bag" does not include</w:t>
      </w:r>
      <w:r w:rsidR="00B746B0">
        <w:rPr>
          <w:rFonts w:ascii="Times New Roman" w:hAnsi="Times New Roman" w:cs="Times New Roman"/>
          <w:color w:val="000000"/>
        </w:rPr>
        <w:t xml:space="preserve"> reusable bags,</w:t>
      </w:r>
      <w:r w:rsidR="00880ACB" w:rsidRPr="00614262">
        <w:rPr>
          <w:rFonts w:ascii="Times New Roman" w:hAnsi="Times New Roman" w:cs="Times New Roman"/>
          <w:color w:val="000000"/>
        </w:rPr>
        <w:t xml:space="preserve"> plastic barrier bags or double</w:t>
      </w:r>
      <w:r w:rsidR="00D62FD0">
        <w:rPr>
          <w:rFonts w:ascii="Times New Roman" w:hAnsi="Times New Roman" w:cs="Times New Roman"/>
          <w:color w:val="000000"/>
        </w:rPr>
        <w:t xml:space="preserve"> </w:t>
      </w:r>
      <w:r w:rsidR="00880ACB" w:rsidRPr="00614262">
        <w:rPr>
          <w:rFonts w:ascii="Times New Roman" w:hAnsi="Times New Roman" w:cs="Times New Roman"/>
          <w:color w:val="000000"/>
        </w:rPr>
        <w:t>opening</w:t>
      </w:r>
      <w:r w:rsidR="00FC36F3" w:rsidRPr="00614262">
        <w:rPr>
          <w:rFonts w:ascii="Times New Roman" w:hAnsi="Times New Roman" w:cs="Times New Roman"/>
          <w:color w:val="000000"/>
        </w:rPr>
        <w:t xml:space="preserve"> </w:t>
      </w:r>
      <w:r w:rsidR="00880ACB" w:rsidRPr="00614262">
        <w:rPr>
          <w:rFonts w:ascii="Times New Roman" w:hAnsi="Times New Roman" w:cs="Times New Roman"/>
          <w:color w:val="000000"/>
        </w:rPr>
        <w:t xml:space="preserve">plastic bags, as defined </w:t>
      </w:r>
      <w:r w:rsidR="00880ACB" w:rsidRPr="001F49B6">
        <w:rPr>
          <w:rFonts w:ascii="Times New Roman" w:hAnsi="Times New Roman" w:cs="Times New Roman"/>
          <w:color w:val="000000"/>
        </w:rPr>
        <w:t xml:space="preserve">herein, or plastic bags measuring larger than 28 inches by 36 inches. </w:t>
      </w:r>
    </w:p>
    <w:p w14:paraId="7AD8A4F7" w14:textId="77777777" w:rsidR="00F47C9E" w:rsidRPr="001F49B6" w:rsidRDefault="00F47C9E" w:rsidP="003527F6">
      <w:pPr>
        <w:pStyle w:val="CM6"/>
        <w:jc w:val="both"/>
        <w:rPr>
          <w:rFonts w:ascii="Times New Roman" w:hAnsi="Times New Roman" w:cs="Times New Roman"/>
          <w:color w:val="000000"/>
        </w:rPr>
      </w:pPr>
    </w:p>
    <w:p w14:paraId="1DDE3D67" w14:textId="77777777" w:rsidR="00CF1C54" w:rsidRDefault="00F47C9E" w:rsidP="00D62FD0">
      <w:pPr>
        <w:pStyle w:val="CM6"/>
        <w:ind w:left="80" w:firstLine="640"/>
        <w:jc w:val="both"/>
        <w:rPr>
          <w:rFonts w:ascii="Times New Roman" w:hAnsi="Times New Roman" w:cs="Times New Roman"/>
          <w:color w:val="000000"/>
        </w:rPr>
      </w:pPr>
      <w:r w:rsidRPr="001F49B6">
        <w:rPr>
          <w:rFonts w:ascii="Times New Roman" w:hAnsi="Times New Roman" w:cs="Times New Roman"/>
          <w:i/>
          <w:color w:val="000000"/>
        </w:rPr>
        <w:t xml:space="preserve">Plastic Stirrer </w:t>
      </w:r>
      <w:r w:rsidRPr="001F49B6">
        <w:rPr>
          <w:rFonts w:ascii="Times New Roman" w:hAnsi="Times New Roman" w:cs="Times New Roman"/>
          <w:color w:val="000000"/>
        </w:rPr>
        <w:t xml:space="preserve">means a device that is used to mix beverages, intended for only one-time use, and made predominantly of plastic derived from either petroleum or a biologically </w:t>
      </w:r>
      <w:r w:rsidR="009C7BEA" w:rsidRPr="001F49B6">
        <w:rPr>
          <w:rFonts w:ascii="Times New Roman" w:hAnsi="Times New Roman" w:cs="Times New Roman"/>
          <w:color w:val="000000"/>
        </w:rPr>
        <w:t xml:space="preserve">based </w:t>
      </w:r>
      <w:r w:rsidR="003258CE" w:rsidRPr="001F49B6">
        <w:rPr>
          <w:rFonts w:ascii="Times New Roman" w:hAnsi="Times New Roman" w:cs="Times New Roman"/>
          <w:color w:val="000000"/>
        </w:rPr>
        <w:t>polymer</w:t>
      </w:r>
      <w:r w:rsidR="009C7BEA" w:rsidRPr="001F49B6">
        <w:rPr>
          <w:rFonts w:ascii="Times New Roman" w:hAnsi="Times New Roman" w:cs="Times New Roman"/>
          <w:color w:val="000000"/>
        </w:rPr>
        <w:t xml:space="preserve">, such as corn or other plant sources. “Plastic Stirrer” includes compostable and biodegradable petroleum or biologically based </w:t>
      </w:r>
      <w:r w:rsidR="003258CE" w:rsidRPr="001F49B6">
        <w:rPr>
          <w:rFonts w:ascii="Times New Roman" w:hAnsi="Times New Roman" w:cs="Times New Roman"/>
          <w:color w:val="000000"/>
        </w:rPr>
        <w:t>polymer</w:t>
      </w:r>
      <w:r w:rsidR="009C7BEA" w:rsidRPr="001F49B6">
        <w:rPr>
          <w:rFonts w:ascii="Times New Roman" w:hAnsi="Times New Roman" w:cs="Times New Roman"/>
          <w:color w:val="000000"/>
        </w:rPr>
        <w:t xml:space="preserve"> stirrers, but does not include stirrers that are made from no</w:t>
      </w:r>
      <w:r w:rsidR="003258CE">
        <w:rPr>
          <w:rFonts w:ascii="Times New Roman" w:hAnsi="Times New Roman" w:cs="Times New Roman"/>
          <w:color w:val="000000"/>
        </w:rPr>
        <w:t>n-plastic materials, such as pap</w:t>
      </w:r>
      <w:r w:rsidR="009C7BEA" w:rsidRPr="001F49B6">
        <w:rPr>
          <w:rFonts w:ascii="Times New Roman" w:hAnsi="Times New Roman" w:cs="Times New Roman"/>
          <w:color w:val="000000"/>
        </w:rPr>
        <w:t>er, sugar cane, bamboo, etc.</w:t>
      </w:r>
      <w:r w:rsidR="009C7BEA">
        <w:rPr>
          <w:rFonts w:ascii="Times New Roman" w:hAnsi="Times New Roman" w:cs="Times New Roman"/>
          <w:color w:val="000000"/>
        </w:rPr>
        <w:t xml:space="preserve"> </w:t>
      </w:r>
    </w:p>
    <w:p w14:paraId="5A400D1C" w14:textId="77777777" w:rsidR="003A5BB5" w:rsidRDefault="003A5BB5" w:rsidP="003A5BB5">
      <w:pPr>
        <w:ind w:left="360"/>
        <w:jc w:val="both"/>
        <w:rPr>
          <w:rFonts w:cstheme="minorHAnsi"/>
        </w:rPr>
      </w:pPr>
      <w:r>
        <w:rPr>
          <w:rFonts w:cstheme="minorHAnsi"/>
        </w:rPr>
        <w:tab/>
      </w:r>
    </w:p>
    <w:p w14:paraId="63570423" w14:textId="3A07CCA9" w:rsidR="003A5BB5" w:rsidRDefault="003A5BB5" w:rsidP="00A67FED">
      <w:pPr>
        <w:pStyle w:val="CM6"/>
        <w:ind w:left="80" w:firstLine="640"/>
        <w:jc w:val="both"/>
        <w:rPr>
          <w:rFonts w:ascii="Times New Roman" w:hAnsi="Times New Roman" w:cs="Times New Roman"/>
          <w:color w:val="000000"/>
        </w:rPr>
      </w:pPr>
      <w:r w:rsidRPr="00A67FED">
        <w:rPr>
          <w:rFonts w:ascii="Times New Roman" w:hAnsi="Times New Roman" w:cs="Times New Roman"/>
          <w:i/>
          <w:color w:val="000000"/>
        </w:rPr>
        <w:t>Plastic Straw</w:t>
      </w:r>
      <w:r w:rsidRPr="00A67FED">
        <w:rPr>
          <w:rFonts w:ascii="Times New Roman" w:hAnsi="Times New Roman" w:cs="Times New Roman"/>
          <w:color w:val="000000"/>
        </w:rPr>
        <w:t xml:space="preserve"> A plastic straw means a single-use, disposable tube made predominately of plastic derived from either petroleum or a biologically based polymer, such as corn or other plant sources, used to transfer a beverage from a container to the mouth of the person drinking the beverage. </w:t>
      </w:r>
      <w:r w:rsidR="00B746B0">
        <w:rPr>
          <w:rFonts w:ascii="Times New Roman" w:hAnsi="Times New Roman" w:cs="Times New Roman"/>
          <w:color w:val="000000"/>
        </w:rPr>
        <w:t>“Plastic S</w:t>
      </w:r>
      <w:r w:rsidRPr="00A67FED">
        <w:rPr>
          <w:rFonts w:ascii="Times New Roman" w:hAnsi="Times New Roman" w:cs="Times New Roman"/>
          <w:color w:val="000000"/>
        </w:rPr>
        <w:t>traw</w:t>
      </w:r>
      <w:r w:rsidR="00B746B0">
        <w:rPr>
          <w:rFonts w:ascii="Times New Roman" w:hAnsi="Times New Roman" w:cs="Times New Roman"/>
          <w:color w:val="000000"/>
        </w:rPr>
        <w:t>”</w:t>
      </w:r>
      <w:r w:rsidRPr="00A67FED">
        <w:rPr>
          <w:rFonts w:ascii="Times New Roman" w:hAnsi="Times New Roman" w:cs="Times New Roman"/>
          <w:color w:val="000000"/>
        </w:rPr>
        <w:t xml:space="preserve"> does not include a straw made from non-plastic materials, including, but not limited to, paper, pasta, sugar cane, wood, or bamboo. </w:t>
      </w:r>
      <w:r w:rsidR="00B746B0">
        <w:rPr>
          <w:rFonts w:ascii="Times New Roman" w:hAnsi="Times New Roman" w:cs="Times New Roman"/>
          <w:color w:val="000000"/>
        </w:rPr>
        <w:t>“Plastic Straw”</w:t>
      </w:r>
      <w:r w:rsidRPr="00A67FED">
        <w:rPr>
          <w:rFonts w:ascii="Times New Roman" w:hAnsi="Times New Roman" w:cs="Times New Roman"/>
          <w:color w:val="000000"/>
        </w:rPr>
        <w:t xml:space="preserve"> </w:t>
      </w:r>
      <w:r w:rsidR="00B746B0">
        <w:rPr>
          <w:rFonts w:ascii="Times New Roman" w:hAnsi="Times New Roman" w:cs="Times New Roman"/>
          <w:color w:val="000000"/>
        </w:rPr>
        <w:t>also does</w:t>
      </w:r>
      <w:r w:rsidRPr="00A67FED">
        <w:rPr>
          <w:rFonts w:ascii="Times New Roman" w:hAnsi="Times New Roman" w:cs="Times New Roman"/>
          <w:color w:val="000000"/>
        </w:rPr>
        <w:t xml:space="preserve"> not include a straw that is attached to or packaged with a beverage container before the beverage container is offered for retail sale.</w:t>
      </w:r>
    </w:p>
    <w:p w14:paraId="7A412FAF" w14:textId="77777777" w:rsidR="00A67FED" w:rsidRPr="00A67FED" w:rsidRDefault="00A67FED" w:rsidP="00A67FED">
      <w:pPr>
        <w:pStyle w:val="Default"/>
      </w:pPr>
    </w:p>
    <w:p w14:paraId="457DA03C" w14:textId="77777777" w:rsidR="003A5BB5" w:rsidRDefault="003A5BB5" w:rsidP="003A5BB5">
      <w:pPr>
        <w:pStyle w:val="CM6"/>
        <w:ind w:left="80" w:firstLine="640"/>
        <w:jc w:val="both"/>
        <w:rPr>
          <w:rFonts w:ascii="Times New Roman" w:hAnsi="Times New Roman" w:cs="Times New Roman"/>
          <w:color w:val="000000"/>
        </w:rPr>
      </w:pPr>
      <w:r w:rsidRPr="003F240F">
        <w:rPr>
          <w:rFonts w:ascii="Times New Roman" w:hAnsi="Times New Roman" w:cs="Times New Roman"/>
          <w:i/>
          <w:color w:val="000000"/>
        </w:rPr>
        <w:t>Polystyrene</w:t>
      </w:r>
      <w:r>
        <w:rPr>
          <w:rFonts w:ascii="Times New Roman" w:hAnsi="Times New Roman" w:cs="Times New Roman"/>
          <w:i/>
          <w:color w:val="000000"/>
        </w:rPr>
        <w:t xml:space="preserve"> </w:t>
      </w:r>
      <w:r w:rsidRPr="003F240F">
        <w:rPr>
          <w:rFonts w:ascii="Times New Roman" w:hAnsi="Times New Roman" w:cs="Times New Roman"/>
          <w:color w:val="000000"/>
        </w:rPr>
        <w:t>means and includes blown polystyrene and expanded and extruded foams (sometimes referred to as Styrofoam, a Dow Chemical Company trademarked form of polystyrene foam insulation) which are thermoplastic petrochemical materials utilizing a styrene monomer and processed by any number of techniques including, but not limited to, fusion of polymer spheres (expandable bead polystyrene), injection molding, foam molding, and extrusion-blow molding (extruded foam polystyrene).</w:t>
      </w:r>
    </w:p>
    <w:p w14:paraId="7F78F143" w14:textId="77777777" w:rsidR="003A5BB5" w:rsidRDefault="003A5BB5" w:rsidP="003A5BB5">
      <w:pPr>
        <w:pStyle w:val="Default"/>
        <w:rPr>
          <w:rFonts w:ascii="Times New Roman" w:hAnsi="Times New Roman" w:cs="Times New Roman"/>
          <w:i/>
        </w:rPr>
      </w:pPr>
      <w:r>
        <w:rPr>
          <w:rFonts w:ascii="Times New Roman" w:hAnsi="Times New Roman" w:cs="Times New Roman"/>
          <w:i/>
        </w:rPr>
        <w:tab/>
      </w:r>
    </w:p>
    <w:p w14:paraId="5DCCA4E1" w14:textId="37E50857" w:rsidR="003A5BB5" w:rsidRDefault="003A5BB5" w:rsidP="003A5BB5">
      <w:pPr>
        <w:pStyle w:val="CM6"/>
        <w:ind w:left="80" w:firstLine="640"/>
        <w:jc w:val="both"/>
        <w:rPr>
          <w:rFonts w:ascii="Times New Roman" w:hAnsi="Times New Roman" w:cs="Times New Roman"/>
          <w:color w:val="000000"/>
        </w:rPr>
      </w:pPr>
      <w:r w:rsidRPr="003F240F">
        <w:rPr>
          <w:rFonts w:ascii="Times New Roman" w:hAnsi="Times New Roman" w:cs="Times New Roman"/>
          <w:i/>
          <w:color w:val="000000"/>
        </w:rPr>
        <w:t>Polystyrene</w:t>
      </w:r>
      <w:r>
        <w:rPr>
          <w:rFonts w:ascii="Times New Roman" w:hAnsi="Times New Roman" w:cs="Times New Roman"/>
          <w:i/>
          <w:color w:val="000000"/>
        </w:rPr>
        <w:t xml:space="preserve"> Food Service Product </w:t>
      </w:r>
      <w:r>
        <w:rPr>
          <w:rFonts w:ascii="Times New Roman" w:hAnsi="Times New Roman" w:cs="Times New Roman"/>
          <w:color w:val="000000"/>
        </w:rPr>
        <w:t xml:space="preserve">means any product made in whole or in part of </w:t>
      </w:r>
      <w:r w:rsidR="00A67FED">
        <w:rPr>
          <w:rFonts w:ascii="Times New Roman" w:hAnsi="Times New Roman" w:cs="Times New Roman"/>
          <w:color w:val="000000"/>
        </w:rPr>
        <w:t>p</w:t>
      </w:r>
      <w:r>
        <w:rPr>
          <w:rFonts w:ascii="Times New Roman" w:hAnsi="Times New Roman" w:cs="Times New Roman"/>
          <w:color w:val="000000"/>
        </w:rPr>
        <w:t xml:space="preserve">olystyrene and used in the restaurant or food service industry for serving or transporting prepared food. The term includes by way of example and not limitation, cups, bowls, lids, plates, trays, and hinged or lidded containers (clamshells). </w:t>
      </w:r>
      <w:r w:rsidR="00B746B0">
        <w:rPr>
          <w:rFonts w:ascii="Times New Roman" w:hAnsi="Times New Roman" w:cs="Times New Roman"/>
          <w:color w:val="000000"/>
        </w:rPr>
        <w:t>“Polystyrene Food Service Product”</w:t>
      </w:r>
      <w:r>
        <w:rPr>
          <w:rFonts w:ascii="Times New Roman" w:hAnsi="Times New Roman" w:cs="Times New Roman"/>
          <w:color w:val="000000"/>
        </w:rPr>
        <w:t xml:space="preserve"> does not include polystyrene coolers, egg cartons, or cutlery. </w:t>
      </w:r>
    </w:p>
    <w:p w14:paraId="6EF51535" w14:textId="77777777" w:rsidR="003A5BB5" w:rsidRDefault="003A5BB5" w:rsidP="003A5BB5">
      <w:pPr>
        <w:pStyle w:val="Default"/>
        <w:rPr>
          <w:rFonts w:ascii="Times New Roman" w:hAnsi="Times New Roman" w:cs="Times New Roman"/>
          <w:i/>
        </w:rPr>
      </w:pPr>
      <w:r>
        <w:rPr>
          <w:rFonts w:ascii="Times New Roman" w:hAnsi="Times New Roman" w:cs="Times New Roman"/>
          <w:i/>
        </w:rPr>
        <w:tab/>
      </w:r>
    </w:p>
    <w:p w14:paraId="62CF30DF" w14:textId="07642073" w:rsidR="003A5BB5" w:rsidRPr="003A5BB5" w:rsidRDefault="003A5BB5" w:rsidP="003A5BB5">
      <w:pPr>
        <w:pStyle w:val="Default"/>
        <w:ind w:firstLine="720"/>
      </w:pPr>
      <w:r w:rsidRPr="00A67FED">
        <w:rPr>
          <w:rFonts w:ascii="Times New Roman" w:hAnsi="Times New Roman" w:cs="Times New Roman"/>
          <w:i/>
        </w:rPr>
        <w:t xml:space="preserve">Prepared Food </w:t>
      </w:r>
      <w:r w:rsidRPr="00A67FED">
        <w:rPr>
          <w:rFonts w:ascii="Times New Roman" w:hAnsi="Times New Roman" w:cs="Times New Roman"/>
        </w:rPr>
        <w:t xml:space="preserve">means any food or beverage served or sold at a food service establishment, either for consumption on the premises or for takeout, that has been prepared at the establishments  location  or elsewhere by cooking, chopping, slicing, mixing, brewing, freezing, squeezing, or other food preparation technique. </w:t>
      </w:r>
      <w:r w:rsidR="00B746B0">
        <w:rPr>
          <w:rFonts w:ascii="Times New Roman" w:hAnsi="Times New Roman" w:cs="Times New Roman"/>
        </w:rPr>
        <w:t>“Prepared Food”</w:t>
      </w:r>
      <w:r w:rsidRPr="00A67FED">
        <w:rPr>
          <w:rFonts w:ascii="Times New Roman" w:hAnsi="Times New Roman" w:cs="Times New Roman"/>
        </w:rPr>
        <w:t xml:space="preserve"> includes leftovers from partially consumed prepared food.</w:t>
      </w:r>
      <w:r>
        <w:rPr>
          <w:rFonts w:ascii="Times New Roman" w:hAnsi="Times New Roman" w:cs="Times New Roman"/>
        </w:rPr>
        <w:t xml:space="preserve"> </w:t>
      </w:r>
    </w:p>
    <w:p w14:paraId="305E9AAF" w14:textId="7C06A86A" w:rsidR="00880ACB" w:rsidRPr="003A5BB5" w:rsidRDefault="00880ACB" w:rsidP="003A5BB5">
      <w:pPr>
        <w:pStyle w:val="Default"/>
      </w:pPr>
    </w:p>
    <w:p w14:paraId="0C62EE8A" w14:textId="174518DE" w:rsidR="00880ACB" w:rsidRDefault="00FC36F3" w:rsidP="00D62FD0">
      <w:pPr>
        <w:pStyle w:val="CM6"/>
        <w:ind w:left="80" w:firstLine="640"/>
        <w:jc w:val="both"/>
        <w:rPr>
          <w:rFonts w:ascii="Times New Roman" w:hAnsi="Times New Roman" w:cs="Times New Roman"/>
          <w:color w:val="000000"/>
        </w:rPr>
      </w:pPr>
      <w:r w:rsidRPr="00FF37D8">
        <w:rPr>
          <w:rFonts w:ascii="Times New Roman" w:hAnsi="Times New Roman" w:cs="Times New Roman"/>
          <w:i/>
          <w:color w:val="000000"/>
        </w:rPr>
        <w:t>Recyclable Paper Bag</w:t>
      </w:r>
      <w:r w:rsidR="00FF37D8">
        <w:rPr>
          <w:rFonts w:ascii="Times New Roman" w:hAnsi="Times New Roman" w:cs="Times New Roman"/>
          <w:color w:val="000000"/>
        </w:rPr>
        <w:t xml:space="preserve"> means a</w:t>
      </w:r>
      <w:r w:rsidR="00880ACB" w:rsidRPr="00614262">
        <w:rPr>
          <w:rFonts w:ascii="Times New Roman" w:hAnsi="Times New Roman" w:cs="Times New Roman"/>
          <w:color w:val="000000"/>
        </w:rPr>
        <w:t xml:space="preserve"> paper bag that is fully recyclable overall and contains a minimum of 40% post-consumer recycled content and contains no old growth fiber.</w:t>
      </w:r>
      <w:r w:rsidR="00D62FD0">
        <w:rPr>
          <w:rFonts w:ascii="Times New Roman" w:hAnsi="Times New Roman" w:cs="Times New Roman"/>
          <w:color w:val="000000"/>
        </w:rPr>
        <w:t xml:space="preserve"> </w:t>
      </w:r>
      <w:r w:rsidR="00880ACB" w:rsidRPr="00614262">
        <w:rPr>
          <w:rFonts w:ascii="Times New Roman" w:hAnsi="Times New Roman" w:cs="Times New Roman"/>
          <w:color w:val="000000"/>
        </w:rPr>
        <w:t xml:space="preserve"> The bag </w:t>
      </w:r>
      <w:r w:rsidR="00381DE8" w:rsidRPr="00614262">
        <w:rPr>
          <w:rFonts w:ascii="Times New Roman" w:hAnsi="Times New Roman" w:cs="Times New Roman"/>
          <w:color w:val="000000"/>
        </w:rPr>
        <w:t>should display the words "Reusable" and "</w:t>
      </w:r>
      <w:r w:rsidR="00880ACB" w:rsidRPr="00614262">
        <w:rPr>
          <w:rFonts w:ascii="Times New Roman" w:hAnsi="Times New Roman" w:cs="Times New Roman"/>
          <w:color w:val="000000"/>
        </w:rPr>
        <w:t xml:space="preserve">Recyclable" on the outside of the bag. </w:t>
      </w:r>
    </w:p>
    <w:p w14:paraId="4A65D8F5" w14:textId="77777777" w:rsidR="00EC001D" w:rsidRPr="00614262" w:rsidRDefault="00EC001D" w:rsidP="00EC001D">
      <w:pPr>
        <w:pStyle w:val="Default"/>
      </w:pPr>
    </w:p>
    <w:p w14:paraId="06FCBBE7" w14:textId="636DB2D4" w:rsidR="00CF1C54" w:rsidRPr="00A67FED" w:rsidRDefault="00A94718" w:rsidP="00A67FED">
      <w:pPr>
        <w:pStyle w:val="CM10"/>
        <w:spacing w:line="271" w:lineRule="atLeast"/>
        <w:ind w:left="85" w:firstLine="635"/>
        <w:jc w:val="both"/>
        <w:rPr>
          <w:rFonts w:ascii="Times New Roman" w:hAnsi="Times New Roman" w:cs="Times New Roman"/>
          <w:color w:val="000000"/>
        </w:rPr>
      </w:pPr>
      <w:r w:rsidRPr="00FF37D8">
        <w:rPr>
          <w:rFonts w:ascii="Times New Roman" w:hAnsi="Times New Roman" w:cs="Times New Roman"/>
          <w:i/>
          <w:color w:val="000000"/>
        </w:rPr>
        <w:t>Reusable Bag</w:t>
      </w:r>
      <w:r w:rsidR="00FF37D8">
        <w:rPr>
          <w:rFonts w:ascii="Times New Roman" w:hAnsi="Times New Roman" w:cs="Times New Roman"/>
          <w:i/>
          <w:color w:val="000000"/>
        </w:rPr>
        <w:t xml:space="preserve"> </w:t>
      </w:r>
      <w:r w:rsidR="00FF37D8" w:rsidRPr="00FF37D8">
        <w:rPr>
          <w:rFonts w:ascii="Times New Roman" w:hAnsi="Times New Roman" w:cs="Times New Roman"/>
          <w:color w:val="000000"/>
        </w:rPr>
        <w:t>means a</w:t>
      </w:r>
      <w:r w:rsidR="00880ACB" w:rsidRPr="00614262">
        <w:rPr>
          <w:rFonts w:ascii="Times New Roman" w:hAnsi="Times New Roman" w:cs="Times New Roman"/>
          <w:color w:val="000000"/>
        </w:rPr>
        <w:t xml:space="preserve"> bag with handles that is specifically designed and manufactured for multiple </w:t>
      </w:r>
      <w:proofErr w:type="gramStart"/>
      <w:r w:rsidR="00880ACB" w:rsidRPr="00614262">
        <w:rPr>
          <w:rFonts w:ascii="Times New Roman" w:hAnsi="Times New Roman" w:cs="Times New Roman"/>
          <w:color w:val="000000"/>
        </w:rPr>
        <w:t>reuse</w:t>
      </w:r>
      <w:proofErr w:type="gramEnd"/>
      <w:r w:rsidR="00880ACB" w:rsidRPr="00614262">
        <w:rPr>
          <w:rFonts w:ascii="Times New Roman" w:hAnsi="Times New Roman" w:cs="Times New Roman"/>
          <w:color w:val="000000"/>
        </w:rPr>
        <w:t xml:space="preserve"> and is made primarily of cloth</w:t>
      </w:r>
      <w:r w:rsidR="00381DE8" w:rsidRPr="00614262">
        <w:rPr>
          <w:rFonts w:ascii="Times New Roman" w:hAnsi="Times New Roman" w:cs="Times New Roman"/>
          <w:color w:val="000000"/>
        </w:rPr>
        <w:t xml:space="preserve">, </w:t>
      </w:r>
      <w:r w:rsidR="00880ACB" w:rsidRPr="00614262">
        <w:rPr>
          <w:rFonts w:ascii="Times New Roman" w:hAnsi="Times New Roman" w:cs="Times New Roman"/>
          <w:color w:val="000000"/>
        </w:rPr>
        <w:t>other nonwoven textile or durable plastic with a minimum thickness of four</w:t>
      </w:r>
      <w:r w:rsidR="000B55C1" w:rsidRPr="00614262">
        <w:rPr>
          <w:rFonts w:ascii="Times New Roman" w:hAnsi="Times New Roman" w:cs="Times New Roman"/>
          <w:color w:val="000000"/>
        </w:rPr>
        <w:t xml:space="preserve"> (4)</w:t>
      </w:r>
      <w:r w:rsidR="00880ACB" w:rsidRPr="00614262">
        <w:rPr>
          <w:rFonts w:ascii="Times New Roman" w:hAnsi="Times New Roman" w:cs="Times New Roman"/>
          <w:color w:val="000000"/>
        </w:rPr>
        <w:t xml:space="preserve"> mils. </w:t>
      </w:r>
      <w:r w:rsidR="00A8413C">
        <w:rPr>
          <w:rFonts w:ascii="Times New Roman" w:hAnsi="Times New Roman" w:cs="Times New Roman"/>
          <w:color w:val="000000"/>
        </w:rPr>
        <w:t xml:space="preserve"> </w:t>
      </w:r>
    </w:p>
    <w:p w14:paraId="5C80C6EA" w14:textId="42C1BB7C" w:rsidR="00153416" w:rsidRPr="00153416" w:rsidRDefault="00153416" w:rsidP="00153416">
      <w:pPr>
        <w:pStyle w:val="CM11"/>
        <w:rPr>
          <w:rFonts w:ascii="Times New Roman" w:hAnsi="Times New Roman" w:cs="Times New Roman"/>
          <w:b/>
          <w:color w:val="000000"/>
        </w:rPr>
      </w:pPr>
      <w:r>
        <w:rPr>
          <w:rFonts w:ascii="Times New Roman" w:hAnsi="Times New Roman" w:cs="Times New Roman"/>
          <w:b/>
          <w:color w:val="000000"/>
        </w:rPr>
        <w:t>Sec. 10-194</w:t>
      </w:r>
      <w:r w:rsidR="00880ACB" w:rsidRPr="00614262">
        <w:rPr>
          <w:rFonts w:ascii="Times New Roman" w:hAnsi="Times New Roman" w:cs="Times New Roman"/>
          <w:b/>
          <w:color w:val="000000"/>
        </w:rPr>
        <w:t>.</w:t>
      </w:r>
      <w:r w:rsidR="00443E3B">
        <w:rPr>
          <w:rFonts w:ascii="Times New Roman" w:hAnsi="Times New Roman" w:cs="Times New Roman"/>
          <w:b/>
          <w:color w:val="000000"/>
        </w:rPr>
        <w:t xml:space="preserve"> </w:t>
      </w:r>
      <w:r w:rsidR="00880ACB" w:rsidRPr="00614262">
        <w:rPr>
          <w:rFonts w:ascii="Times New Roman" w:hAnsi="Times New Roman" w:cs="Times New Roman"/>
          <w:b/>
          <w:color w:val="000000"/>
        </w:rPr>
        <w:t xml:space="preserve"> </w:t>
      </w:r>
      <w:proofErr w:type="gramStart"/>
      <w:r w:rsidR="00880ACB" w:rsidRPr="00614262">
        <w:rPr>
          <w:rFonts w:ascii="Times New Roman" w:hAnsi="Times New Roman" w:cs="Times New Roman"/>
          <w:b/>
          <w:color w:val="000000"/>
        </w:rPr>
        <w:t>Prohibited Acts.</w:t>
      </w:r>
      <w:proofErr w:type="gramEnd"/>
      <w:r w:rsidR="00880ACB" w:rsidRPr="00614262">
        <w:rPr>
          <w:rFonts w:ascii="Times New Roman" w:hAnsi="Times New Roman" w:cs="Times New Roman"/>
          <w:b/>
          <w:color w:val="000000"/>
        </w:rPr>
        <w:t xml:space="preserve"> </w:t>
      </w:r>
    </w:p>
    <w:p w14:paraId="556F1007" w14:textId="575EE9FF" w:rsidR="00443E3B" w:rsidRPr="000728A2" w:rsidRDefault="00880ACB" w:rsidP="00443E3B">
      <w:pPr>
        <w:pStyle w:val="Default"/>
        <w:numPr>
          <w:ilvl w:val="0"/>
          <w:numId w:val="7"/>
        </w:numPr>
        <w:spacing w:line="298" w:lineRule="atLeast"/>
        <w:jc w:val="both"/>
        <w:rPr>
          <w:rFonts w:ascii="Times New Roman" w:hAnsi="Times New Roman" w:cs="Times New Roman"/>
        </w:rPr>
      </w:pPr>
      <w:r w:rsidRPr="00614262">
        <w:rPr>
          <w:rFonts w:ascii="Times New Roman" w:hAnsi="Times New Roman" w:cs="Times New Roman"/>
        </w:rPr>
        <w:t xml:space="preserve">No business establishment </w:t>
      </w:r>
      <w:r w:rsidR="00B15DCC">
        <w:rPr>
          <w:rFonts w:ascii="Times New Roman" w:hAnsi="Times New Roman" w:cs="Times New Roman"/>
        </w:rPr>
        <w:t xml:space="preserve">or food service establishment </w:t>
      </w:r>
      <w:r w:rsidRPr="00614262">
        <w:rPr>
          <w:rFonts w:ascii="Times New Roman" w:hAnsi="Times New Roman" w:cs="Times New Roman"/>
        </w:rPr>
        <w:t>shall provide or make available any plastic carryout bag</w:t>
      </w:r>
      <w:r w:rsidR="00A94718" w:rsidRPr="00614262">
        <w:rPr>
          <w:rFonts w:ascii="Times New Roman" w:hAnsi="Times New Roman" w:cs="Times New Roman"/>
        </w:rPr>
        <w:t xml:space="preserve"> </w:t>
      </w:r>
      <w:r w:rsidRPr="00614262">
        <w:rPr>
          <w:rFonts w:ascii="Times New Roman" w:hAnsi="Times New Roman" w:cs="Times New Roman"/>
        </w:rPr>
        <w:t>either</w:t>
      </w:r>
      <w:r w:rsidR="00A94718" w:rsidRPr="00614262">
        <w:rPr>
          <w:rFonts w:ascii="Times New Roman" w:hAnsi="Times New Roman" w:cs="Times New Roman"/>
        </w:rPr>
        <w:t xml:space="preserve"> </w:t>
      </w:r>
      <w:r w:rsidRPr="00614262">
        <w:rPr>
          <w:rFonts w:ascii="Times New Roman" w:hAnsi="Times New Roman" w:cs="Times New Roman"/>
        </w:rPr>
        <w:t>complementary or for a fee</w:t>
      </w:r>
      <w:r w:rsidR="002961B4" w:rsidRPr="00614262">
        <w:rPr>
          <w:rFonts w:ascii="Times New Roman" w:hAnsi="Times New Roman" w:cs="Times New Roman"/>
        </w:rPr>
        <w:t xml:space="preserve"> </w:t>
      </w:r>
      <w:r w:rsidRPr="00614262">
        <w:rPr>
          <w:rFonts w:ascii="Times New Roman" w:hAnsi="Times New Roman" w:cs="Times New Roman"/>
        </w:rPr>
        <w:t>for any sales transaction or other use to members of the</w:t>
      </w:r>
      <w:r w:rsidR="00A94718" w:rsidRPr="00614262">
        <w:rPr>
          <w:rFonts w:ascii="Times New Roman" w:hAnsi="Times New Roman" w:cs="Times New Roman"/>
        </w:rPr>
        <w:t xml:space="preserve"> </w:t>
      </w:r>
      <w:r w:rsidRPr="00614262">
        <w:rPr>
          <w:rFonts w:ascii="Times New Roman" w:hAnsi="Times New Roman" w:cs="Times New Roman"/>
        </w:rPr>
        <w:t>public, that does not</w:t>
      </w:r>
      <w:r w:rsidR="00A94718" w:rsidRPr="00614262">
        <w:rPr>
          <w:rFonts w:ascii="Times New Roman" w:hAnsi="Times New Roman" w:cs="Times New Roman"/>
        </w:rPr>
        <w:t xml:space="preserve"> comply</w:t>
      </w:r>
      <w:r w:rsidRPr="00614262">
        <w:rPr>
          <w:rFonts w:ascii="Times New Roman" w:hAnsi="Times New Roman" w:cs="Times New Roman"/>
          <w:position w:val="-7"/>
          <w:vertAlign w:val="subscript"/>
        </w:rPr>
        <w:t xml:space="preserve"> </w:t>
      </w:r>
      <w:r w:rsidR="00EC3B4D">
        <w:rPr>
          <w:rFonts w:ascii="Times New Roman" w:hAnsi="Times New Roman" w:cs="Times New Roman"/>
        </w:rPr>
        <w:t>with the definition of a r</w:t>
      </w:r>
      <w:r w:rsidR="003D6D2E">
        <w:rPr>
          <w:rFonts w:ascii="Times New Roman" w:hAnsi="Times New Roman" w:cs="Times New Roman"/>
        </w:rPr>
        <w:t>eusable b</w:t>
      </w:r>
      <w:r w:rsidRPr="00614262">
        <w:rPr>
          <w:rFonts w:ascii="Times New Roman" w:hAnsi="Times New Roman" w:cs="Times New Roman"/>
        </w:rPr>
        <w:t xml:space="preserve">ag under </w:t>
      </w:r>
      <w:r w:rsidR="00A14925">
        <w:rPr>
          <w:rFonts w:ascii="Times New Roman" w:hAnsi="Times New Roman" w:cs="Times New Roman"/>
        </w:rPr>
        <w:t>§10-193</w:t>
      </w:r>
      <w:r w:rsidR="005810BF" w:rsidRPr="00614262">
        <w:rPr>
          <w:rFonts w:ascii="Times New Roman" w:hAnsi="Times New Roman" w:cs="Times New Roman"/>
        </w:rPr>
        <w:t xml:space="preserve"> </w:t>
      </w:r>
      <w:r w:rsidR="00EF7899" w:rsidRPr="00614262">
        <w:rPr>
          <w:rFonts w:ascii="Times New Roman" w:hAnsi="Times New Roman" w:cs="Times New Roman"/>
        </w:rPr>
        <w:t xml:space="preserve">of this </w:t>
      </w:r>
      <w:r w:rsidRPr="00614262">
        <w:rPr>
          <w:rFonts w:ascii="Times New Roman" w:hAnsi="Times New Roman" w:cs="Times New Roman"/>
        </w:rPr>
        <w:t xml:space="preserve">chapter. </w:t>
      </w:r>
    </w:p>
    <w:p w14:paraId="4BA690AA" w14:textId="77777777" w:rsidR="00BC4903" w:rsidRPr="00614262" w:rsidRDefault="00BC4903" w:rsidP="00443E3B">
      <w:pPr>
        <w:pStyle w:val="Default"/>
        <w:spacing w:line="298" w:lineRule="atLeast"/>
        <w:rPr>
          <w:rFonts w:ascii="Times New Roman" w:hAnsi="Times New Roman" w:cs="Times New Roman"/>
        </w:rPr>
      </w:pPr>
    </w:p>
    <w:p w14:paraId="2C3624A8" w14:textId="25BE94F1" w:rsidR="001B4C5B" w:rsidRPr="001B4C5B" w:rsidRDefault="001B4C5B" w:rsidP="001B4C5B">
      <w:pPr>
        <w:pStyle w:val="CM11"/>
        <w:numPr>
          <w:ilvl w:val="0"/>
          <w:numId w:val="7"/>
        </w:numPr>
        <w:spacing w:line="300" w:lineRule="atLeast"/>
        <w:ind w:right="78"/>
        <w:jc w:val="both"/>
        <w:rPr>
          <w:rFonts w:ascii="Times New Roman" w:hAnsi="Times New Roman" w:cs="Times New Roman"/>
          <w:color w:val="000000"/>
        </w:rPr>
      </w:pPr>
      <w:r w:rsidRPr="001F49B6">
        <w:rPr>
          <w:rFonts w:ascii="Times New Roman" w:hAnsi="Times New Roman" w:cs="Times New Roman"/>
        </w:rPr>
        <w:t xml:space="preserve">No </w:t>
      </w:r>
      <w:r>
        <w:rPr>
          <w:rFonts w:ascii="Times New Roman" w:hAnsi="Times New Roman" w:cs="Times New Roman"/>
        </w:rPr>
        <w:t xml:space="preserve">business establishment or </w:t>
      </w:r>
      <w:r w:rsidRPr="001F49B6">
        <w:rPr>
          <w:rFonts w:ascii="Times New Roman" w:hAnsi="Times New Roman" w:cs="Times New Roman"/>
        </w:rPr>
        <w:t>food service establishment shall provide</w:t>
      </w:r>
      <w:r w:rsidRPr="009577AB">
        <w:t xml:space="preserve"> </w:t>
      </w:r>
      <w:r w:rsidRPr="009577AB">
        <w:rPr>
          <w:rFonts w:ascii="Times New Roman" w:hAnsi="Times New Roman" w:cs="Times New Roman"/>
        </w:rPr>
        <w:t>or make available</w:t>
      </w:r>
      <w:r>
        <w:rPr>
          <w:rFonts w:ascii="Times New Roman" w:hAnsi="Times New Roman" w:cs="Times New Roman"/>
        </w:rPr>
        <w:t xml:space="preserve"> a </w:t>
      </w:r>
      <w:r w:rsidRPr="001F49B6">
        <w:rPr>
          <w:rFonts w:ascii="Times New Roman" w:hAnsi="Times New Roman" w:cs="Times New Roman"/>
        </w:rPr>
        <w:t xml:space="preserve">plastic straw, </w:t>
      </w:r>
      <w:r w:rsidRPr="009577AB">
        <w:rPr>
          <w:rFonts w:ascii="Times New Roman" w:hAnsi="Times New Roman" w:cs="Times New Roman"/>
          <w:color w:val="000000"/>
        </w:rPr>
        <w:t>as defined under § 10-193 of this chapter</w:t>
      </w:r>
      <w:r>
        <w:rPr>
          <w:rFonts w:ascii="Times New Roman" w:hAnsi="Times New Roman" w:cs="Times New Roman"/>
          <w:color w:val="000000"/>
        </w:rPr>
        <w:t>,</w:t>
      </w:r>
      <w:r w:rsidRPr="009577AB">
        <w:rPr>
          <w:rFonts w:ascii="Times New Roman" w:hAnsi="Times New Roman" w:cs="Times New Roman"/>
          <w:color w:val="000000"/>
        </w:rPr>
        <w:t xml:space="preserve"> either complementary or for a fee for any sales transaction or other use to members of the public</w:t>
      </w:r>
      <w:r>
        <w:rPr>
          <w:rFonts w:ascii="Times New Roman" w:hAnsi="Times New Roman" w:cs="Times New Roman"/>
          <w:color w:val="000000"/>
        </w:rPr>
        <w:t xml:space="preserve"> unless a plastic straw is specifically requested by a patron</w:t>
      </w:r>
      <w:r w:rsidRPr="001F49B6">
        <w:rPr>
          <w:rFonts w:ascii="Times New Roman" w:hAnsi="Times New Roman" w:cs="Times New Roman"/>
          <w:color w:val="000000"/>
        </w:rPr>
        <w:t>.</w:t>
      </w:r>
      <w:r>
        <w:rPr>
          <w:rFonts w:ascii="Times New Roman" w:hAnsi="Times New Roman" w:cs="Times New Roman"/>
          <w:color w:val="000000"/>
        </w:rPr>
        <w:t xml:space="preserve"> </w:t>
      </w:r>
    </w:p>
    <w:p w14:paraId="6F550334" w14:textId="01EEA315" w:rsidR="00576CFF" w:rsidRDefault="00A14925" w:rsidP="009577AB">
      <w:pPr>
        <w:pStyle w:val="CM11"/>
        <w:numPr>
          <w:ilvl w:val="0"/>
          <w:numId w:val="7"/>
        </w:numPr>
        <w:spacing w:line="300" w:lineRule="atLeast"/>
        <w:ind w:right="78"/>
        <w:jc w:val="both"/>
        <w:rPr>
          <w:rFonts w:ascii="Times New Roman" w:hAnsi="Times New Roman" w:cs="Times New Roman"/>
          <w:color w:val="000000"/>
        </w:rPr>
      </w:pPr>
      <w:r w:rsidRPr="001F49B6">
        <w:rPr>
          <w:rFonts w:ascii="Times New Roman" w:hAnsi="Times New Roman" w:cs="Times New Roman"/>
        </w:rPr>
        <w:t xml:space="preserve">No </w:t>
      </w:r>
      <w:r w:rsidR="00B15DCC">
        <w:rPr>
          <w:rFonts w:ascii="Times New Roman" w:hAnsi="Times New Roman" w:cs="Times New Roman"/>
        </w:rPr>
        <w:t xml:space="preserve">business establishment or </w:t>
      </w:r>
      <w:r w:rsidRPr="001F49B6">
        <w:rPr>
          <w:rFonts w:ascii="Times New Roman" w:hAnsi="Times New Roman" w:cs="Times New Roman"/>
        </w:rPr>
        <w:t xml:space="preserve">food service establishment </w:t>
      </w:r>
      <w:r w:rsidR="00153416" w:rsidRPr="001F49B6">
        <w:rPr>
          <w:rFonts w:ascii="Times New Roman" w:hAnsi="Times New Roman" w:cs="Times New Roman"/>
        </w:rPr>
        <w:t>shall provide</w:t>
      </w:r>
      <w:r w:rsidR="009577AB" w:rsidRPr="009577AB">
        <w:t xml:space="preserve"> </w:t>
      </w:r>
      <w:r w:rsidR="009577AB" w:rsidRPr="009577AB">
        <w:rPr>
          <w:rFonts w:ascii="Times New Roman" w:hAnsi="Times New Roman" w:cs="Times New Roman"/>
        </w:rPr>
        <w:t>or make available</w:t>
      </w:r>
      <w:r w:rsidR="00787D25">
        <w:rPr>
          <w:rFonts w:ascii="Times New Roman" w:hAnsi="Times New Roman" w:cs="Times New Roman"/>
        </w:rPr>
        <w:t xml:space="preserve"> </w:t>
      </w:r>
      <w:r w:rsidR="001B4C5B">
        <w:rPr>
          <w:rFonts w:ascii="Times New Roman" w:hAnsi="Times New Roman" w:cs="Times New Roman"/>
        </w:rPr>
        <w:t xml:space="preserve">a </w:t>
      </w:r>
      <w:r w:rsidR="00576CFF" w:rsidRPr="001F49B6">
        <w:rPr>
          <w:rFonts w:ascii="Times New Roman" w:hAnsi="Times New Roman" w:cs="Times New Roman"/>
        </w:rPr>
        <w:t>plastic stirrer</w:t>
      </w:r>
      <w:r w:rsidR="00863BDB" w:rsidRPr="001F49B6">
        <w:rPr>
          <w:rFonts w:ascii="Times New Roman" w:hAnsi="Times New Roman" w:cs="Times New Roman"/>
          <w:color w:val="000000"/>
        </w:rPr>
        <w:t xml:space="preserve">, </w:t>
      </w:r>
      <w:r w:rsidR="0049564A" w:rsidRPr="00E5792B">
        <w:rPr>
          <w:rFonts w:ascii="Times New Roman" w:hAnsi="Times New Roman" w:cs="Times New Roman"/>
          <w:color w:val="000000"/>
        </w:rPr>
        <w:t xml:space="preserve">or polystyrene </w:t>
      </w:r>
      <w:r w:rsidR="00B15DCC" w:rsidRPr="00E5792B">
        <w:rPr>
          <w:rFonts w:ascii="Times New Roman" w:hAnsi="Times New Roman" w:cs="Times New Roman"/>
          <w:color w:val="000000"/>
        </w:rPr>
        <w:t>food service product</w:t>
      </w:r>
      <w:r w:rsidR="009577AB" w:rsidRPr="00E5792B">
        <w:rPr>
          <w:rFonts w:ascii="Times New Roman" w:hAnsi="Times New Roman" w:cs="Times New Roman"/>
          <w:color w:val="000000"/>
        </w:rPr>
        <w:t>,</w:t>
      </w:r>
      <w:r w:rsidR="0049564A" w:rsidRPr="00E5792B">
        <w:rPr>
          <w:rFonts w:ascii="Times New Roman" w:hAnsi="Times New Roman" w:cs="Times New Roman"/>
          <w:color w:val="000000"/>
        </w:rPr>
        <w:t xml:space="preserve"> </w:t>
      </w:r>
      <w:r w:rsidR="009577AB" w:rsidRPr="00E5792B">
        <w:rPr>
          <w:rFonts w:ascii="Times New Roman" w:hAnsi="Times New Roman" w:cs="Times New Roman"/>
          <w:color w:val="000000"/>
        </w:rPr>
        <w:t>as</w:t>
      </w:r>
      <w:r w:rsidR="009577AB" w:rsidRPr="009577AB">
        <w:rPr>
          <w:rFonts w:ascii="Times New Roman" w:hAnsi="Times New Roman" w:cs="Times New Roman"/>
          <w:color w:val="000000"/>
        </w:rPr>
        <w:t xml:space="preserve"> defined under § 10-193 of this chapter</w:t>
      </w:r>
      <w:r w:rsidR="009577AB">
        <w:rPr>
          <w:rFonts w:ascii="Times New Roman" w:hAnsi="Times New Roman" w:cs="Times New Roman"/>
          <w:color w:val="000000"/>
        </w:rPr>
        <w:t>,</w:t>
      </w:r>
      <w:r w:rsidR="009577AB" w:rsidRPr="009577AB">
        <w:rPr>
          <w:rFonts w:ascii="Times New Roman" w:hAnsi="Times New Roman" w:cs="Times New Roman"/>
          <w:color w:val="000000"/>
        </w:rPr>
        <w:t xml:space="preserve"> either complementary or for a fee for any sales transaction or other use to members of the public</w:t>
      </w:r>
      <w:r w:rsidR="001F49B6">
        <w:rPr>
          <w:rFonts w:ascii="Times New Roman" w:hAnsi="Times New Roman" w:cs="Times New Roman"/>
          <w:color w:val="000000"/>
        </w:rPr>
        <w:t>.</w:t>
      </w:r>
      <w:r w:rsidR="00576CFF" w:rsidRPr="001F49B6">
        <w:rPr>
          <w:rFonts w:ascii="Times New Roman" w:hAnsi="Times New Roman" w:cs="Times New Roman"/>
          <w:color w:val="000000"/>
        </w:rPr>
        <w:t xml:space="preserve"> </w:t>
      </w:r>
    </w:p>
    <w:p w14:paraId="5E4AD488" w14:textId="6B549F77" w:rsidR="00E5792B" w:rsidRPr="00E5792B" w:rsidRDefault="00E5792B" w:rsidP="003A5BB5">
      <w:pPr>
        <w:pStyle w:val="CM11"/>
        <w:numPr>
          <w:ilvl w:val="0"/>
          <w:numId w:val="7"/>
        </w:numPr>
        <w:spacing w:line="300" w:lineRule="atLeast"/>
        <w:ind w:right="78"/>
        <w:jc w:val="both"/>
        <w:rPr>
          <w:rFonts w:ascii="Times New Roman" w:hAnsi="Times New Roman" w:cs="Times New Roman"/>
          <w:color w:val="000000"/>
        </w:rPr>
      </w:pPr>
      <w:r w:rsidRPr="001F49B6">
        <w:rPr>
          <w:rFonts w:ascii="Times New Roman" w:hAnsi="Times New Roman" w:cs="Times New Roman"/>
        </w:rPr>
        <w:t xml:space="preserve">No </w:t>
      </w:r>
      <w:r>
        <w:rPr>
          <w:rFonts w:ascii="Times New Roman" w:hAnsi="Times New Roman" w:cs="Times New Roman"/>
        </w:rPr>
        <w:t xml:space="preserve">business establishment or </w:t>
      </w:r>
      <w:r w:rsidRPr="001F49B6">
        <w:rPr>
          <w:rFonts w:ascii="Times New Roman" w:hAnsi="Times New Roman" w:cs="Times New Roman"/>
        </w:rPr>
        <w:t xml:space="preserve">food service establishment shall </w:t>
      </w:r>
      <w:r>
        <w:rPr>
          <w:rFonts w:ascii="Times New Roman" w:hAnsi="Times New Roman" w:cs="Times New Roman"/>
        </w:rPr>
        <w:t xml:space="preserve">serve, sell, distribute or provide prepared food in or on a polystyrene food service product </w:t>
      </w:r>
      <w:r w:rsidRPr="009577AB">
        <w:rPr>
          <w:rFonts w:ascii="Times New Roman" w:hAnsi="Times New Roman" w:cs="Times New Roman"/>
          <w:color w:val="000000"/>
        </w:rPr>
        <w:t>as defined under § 10-193</w:t>
      </w:r>
      <w:r>
        <w:rPr>
          <w:rFonts w:ascii="Times New Roman" w:hAnsi="Times New Roman" w:cs="Times New Roman"/>
          <w:color w:val="000000"/>
        </w:rPr>
        <w:t xml:space="preserve"> of this chapter</w:t>
      </w:r>
      <w:r>
        <w:rPr>
          <w:rFonts w:ascii="Times New Roman" w:hAnsi="Times New Roman" w:cs="Times New Roman"/>
        </w:rPr>
        <w:t>.</w:t>
      </w:r>
    </w:p>
    <w:p w14:paraId="0044693C" w14:textId="0B275281" w:rsidR="004F69D6" w:rsidRPr="004F69D6" w:rsidRDefault="004F69D6" w:rsidP="004F69D6">
      <w:pPr>
        <w:pStyle w:val="CM11"/>
        <w:numPr>
          <w:ilvl w:val="0"/>
          <w:numId w:val="7"/>
        </w:numPr>
        <w:spacing w:line="300" w:lineRule="atLeast"/>
        <w:ind w:right="78"/>
        <w:jc w:val="both"/>
        <w:rPr>
          <w:rFonts w:ascii="Times New Roman" w:hAnsi="Times New Roman" w:cs="Times New Roman"/>
          <w:color w:val="000000"/>
        </w:rPr>
      </w:pPr>
      <w:r w:rsidRPr="00045944">
        <w:rPr>
          <w:rFonts w:ascii="Times New Roman" w:hAnsi="Times New Roman" w:cs="Times New Roman"/>
        </w:rPr>
        <w:t>Nothing in this section shall p</w:t>
      </w:r>
      <w:r>
        <w:rPr>
          <w:rFonts w:ascii="Times New Roman" w:hAnsi="Times New Roman" w:cs="Times New Roman"/>
        </w:rPr>
        <w:t xml:space="preserve">reclude </w:t>
      </w:r>
      <w:r w:rsidR="00EC3B4D">
        <w:rPr>
          <w:rFonts w:ascii="Times New Roman" w:hAnsi="Times New Roman" w:cs="Times New Roman"/>
        </w:rPr>
        <w:t>a business establishment</w:t>
      </w:r>
      <w:r>
        <w:rPr>
          <w:rFonts w:ascii="Times New Roman" w:hAnsi="Times New Roman" w:cs="Times New Roman"/>
        </w:rPr>
        <w:t xml:space="preserve"> or food service establishment </w:t>
      </w:r>
      <w:r w:rsidRPr="00045944">
        <w:rPr>
          <w:rFonts w:ascii="Times New Roman" w:hAnsi="Times New Roman" w:cs="Times New Roman"/>
        </w:rPr>
        <w:t xml:space="preserve">from making reusable bags </w:t>
      </w:r>
      <w:r w:rsidRPr="00045944">
        <w:rPr>
          <w:rFonts w:ascii="Times New Roman" w:hAnsi="Times New Roman" w:cs="Times New Roman"/>
          <w:color w:val="000000"/>
        </w:rPr>
        <w:t>or recyclable</w:t>
      </w:r>
      <w:r w:rsidRPr="00045944">
        <w:rPr>
          <w:rFonts w:ascii="Times New Roman" w:hAnsi="Times New Roman" w:cs="Times New Roman"/>
          <w:color w:val="000000"/>
          <w:position w:val="-6"/>
          <w:vertAlign w:val="subscript"/>
        </w:rPr>
        <w:t xml:space="preserve"> </w:t>
      </w:r>
      <w:r w:rsidRPr="00045944">
        <w:rPr>
          <w:rFonts w:ascii="Times New Roman" w:hAnsi="Times New Roman" w:cs="Times New Roman"/>
          <w:color w:val="000000"/>
        </w:rPr>
        <w:t xml:space="preserve">paper bags, as defined under </w:t>
      </w:r>
      <w:r>
        <w:rPr>
          <w:rFonts w:ascii="Times New Roman" w:hAnsi="Times New Roman" w:cs="Times New Roman"/>
        </w:rPr>
        <w:t>§ 10</w:t>
      </w:r>
      <w:r w:rsidRPr="00045944">
        <w:rPr>
          <w:rFonts w:ascii="Times New Roman" w:hAnsi="Times New Roman" w:cs="Times New Roman"/>
        </w:rPr>
        <w:t>-</w:t>
      </w:r>
      <w:r>
        <w:rPr>
          <w:rFonts w:ascii="Times New Roman" w:hAnsi="Times New Roman" w:cs="Times New Roman"/>
        </w:rPr>
        <w:t>193</w:t>
      </w:r>
      <w:r w:rsidRPr="00045944">
        <w:rPr>
          <w:rFonts w:ascii="Times New Roman" w:hAnsi="Times New Roman" w:cs="Times New Roman"/>
        </w:rPr>
        <w:t xml:space="preserve"> </w:t>
      </w:r>
      <w:r w:rsidRPr="00045944">
        <w:rPr>
          <w:rFonts w:ascii="Times New Roman" w:hAnsi="Times New Roman" w:cs="Times New Roman"/>
          <w:color w:val="000000"/>
        </w:rPr>
        <w:t xml:space="preserve">of this chapter, available to </w:t>
      </w:r>
      <w:r w:rsidRPr="001F49B6">
        <w:rPr>
          <w:rFonts w:ascii="Times New Roman" w:hAnsi="Times New Roman" w:cs="Times New Roman"/>
          <w:color w:val="000000"/>
        </w:rPr>
        <w:t>customers, by sale or otherwise.</w:t>
      </w:r>
    </w:p>
    <w:p w14:paraId="0E4CB691" w14:textId="1F757692" w:rsidR="00D95F3A" w:rsidRPr="00EA355A" w:rsidRDefault="00D95F3A" w:rsidP="00D95F3A">
      <w:pPr>
        <w:pStyle w:val="CM11"/>
        <w:numPr>
          <w:ilvl w:val="0"/>
          <w:numId w:val="7"/>
        </w:numPr>
        <w:spacing w:line="300" w:lineRule="atLeast"/>
        <w:ind w:right="78"/>
        <w:jc w:val="both"/>
        <w:rPr>
          <w:rFonts w:ascii="Times New Roman" w:hAnsi="Times New Roman"/>
        </w:rPr>
      </w:pPr>
      <w:r w:rsidRPr="00045944">
        <w:rPr>
          <w:rFonts w:ascii="Times New Roman" w:hAnsi="Times New Roman" w:cs="Times New Roman"/>
        </w:rPr>
        <w:t>Nothing in this section shall p</w:t>
      </w:r>
      <w:r>
        <w:rPr>
          <w:rFonts w:ascii="Times New Roman" w:hAnsi="Times New Roman" w:cs="Times New Roman"/>
        </w:rPr>
        <w:t>reclude a</w:t>
      </w:r>
      <w:r w:rsidR="00C6390E">
        <w:rPr>
          <w:rFonts w:ascii="Times New Roman" w:hAnsi="Times New Roman" w:cs="Times New Roman"/>
        </w:rPr>
        <w:t xml:space="preserve"> business establishment or</w:t>
      </w:r>
      <w:r>
        <w:rPr>
          <w:rFonts w:ascii="Times New Roman" w:hAnsi="Times New Roman" w:cs="Times New Roman"/>
        </w:rPr>
        <w:t xml:space="preserve"> food service establishment from using or making non-plastic alternative </w:t>
      </w:r>
      <w:r w:rsidRPr="00F70D3A">
        <w:rPr>
          <w:rFonts w:ascii="Times New Roman" w:hAnsi="Times New Roman"/>
        </w:rPr>
        <w:t>straw</w:t>
      </w:r>
      <w:r>
        <w:rPr>
          <w:rFonts w:ascii="Times New Roman" w:hAnsi="Times New Roman"/>
        </w:rPr>
        <w:t>s</w:t>
      </w:r>
      <w:r w:rsidR="009F2660">
        <w:rPr>
          <w:rFonts w:ascii="Times New Roman" w:hAnsi="Times New Roman"/>
        </w:rPr>
        <w:t xml:space="preserve">, </w:t>
      </w:r>
      <w:r w:rsidR="009F2660" w:rsidRPr="001F49B6">
        <w:rPr>
          <w:rFonts w:ascii="Times New Roman" w:hAnsi="Times New Roman"/>
        </w:rPr>
        <w:t xml:space="preserve">stirrers, or </w:t>
      </w:r>
      <w:r w:rsidR="00A01170">
        <w:rPr>
          <w:rFonts w:ascii="Times New Roman" w:hAnsi="Times New Roman"/>
        </w:rPr>
        <w:t>cups</w:t>
      </w:r>
      <w:r w:rsidRPr="00F70D3A">
        <w:rPr>
          <w:rFonts w:ascii="Times New Roman" w:hAnsi="Times New Roman"/>
        </w:rPr>
        <w:t xml:space="preserve"> made from non-plastic materials, including, but not limited to, paper, pasta</w:t>
      </w:r>
      <w:r>
        <w:rPr>
          <w:rFonts w:ascii="Times New Roman" w:hAnsi="Times New Roman"/>
        </w:rPr>
        <w:t xml:space="preserve">, sugar cane, wood, </w:t>
      </w:r>
      <w:r w:rsidRPr="00EA355A">
        <w:rPr>
          <w:rFonts w:ascii="Times New Roman" w:hAnsi="Times New Roman"/>
        </w:rPr>
        <w:t>or bamboo, available to customers.</w:t>
      </w:r>
    </w:p>
    <w:p w14:paraId="5F8D7A19" w14:textId="55AEB9EF" w:rsidR="00C6390E" w:rsidRPr="00EA355A" w:rsidRDefault="00C6390E" w:rsidP="00787D25">
      <w:pPr>
        <w:pStyle w:val="CM11"/>
        <w:numPr>
          <w:ilvl w:val="0"/>
          <w:numId w:val="7"/>
        </w:numPr>
        <w:spacing w:line="300" w:lineRule="atLeast"/>
        <w:ind w:right="78"/>
        <w:jc w:val="both"/>
      </w:pPr>
      <w:r w:rsidRPr="00EA355A">
        <w:rPr>
          <w:rFonts w:ascii="Times New Roman" w:hAnsi="Times New Roman" w:cs="Times New Roman"/>
        </w:rPr>
        <w:t>Nothing in the section shall preclude a business establishment or food service establishment</w:t>
      </w:r>
      <w:r w:rsidR="00787D25" w:rsidRPr="00EA355A">
        <w:rPr>
          <w:rFonts w:ascii="Times New Roman" w:hAnsi="Times New Roman" w:cs="Times New Roman"/>
        </w:rPr>
        <w:t>,</w:t>
      </w:r>
      <w:r w:rsidRPr="00EA355A">
        <w:rPr>
          <w:rFonts w:ascii="Times New Roman" w:hAnsi="Times New Roman" w:cs="Times New Roman"/>
        </w:rPr>
        <w:t xml:space="preserve"> </w:t>
      </w:r>
      <w:r w:rsidR="00787D25" w:rsidRPr="00EA355A">
        <w:rPr>
          <w:rFonts w:ascii="Times New Roman" w:hAnsi="Times New Roman" w:cs="Times New Roman"/>
        </w:rPr>
        <w:t xml:space="preserve">as defined under § 10-193 of this chapter, </w:t>
      </w:r>
      <w:r w:rsidRPr="00EA355A">
        <w:rPr>
          <w:rFonts w:ascii="Times New Roman" w:hAnsi="Times New Roman" w:cs="Times New Roman"/>
        </w:rPr>
        <w:t xml:space="preserve">from </w:t>
      </w:r>
      <w:r w:rsidR="00787D25" w:rsidRPr="00EA355A">
        <w:rPr>
          <w:rFonts w:ascii="Times New Roman" w:hAnsi="Times New Roman" w:cs="Times New Roman"/>
        </w:rPr>
        <w:t>the retail sale of</w:t>
      </w:r>
      <w:r w:rsidRPr="00EA355A">
        <w:rPr>
          <w:rFonts w:ascii="Times New Roman" w:hAnsi="Times New Roman" w:cs="Times New Roman"/>
        </w:rPr>
        <w:t xml:space="preserve"> </w:t>
      </w:r>
      <w:r w:rsidR="00787D25" w:rsidRPr="00EA355A">
        <w:rPr>
          <w:rFonts w:ascii="Times New Roman" w:hAnsi="Times New Roman" w:cs="Times New Roman"/>
        </w:rPr>
        <w:t xml:space="preserve">prepacked, bulk commodities of </w:t>
      </w:r>
      <w:r w:rsidRPr="00EA355A">
        <w:rPr>
          <w:rFonts w:ascii="Times New Roman" w:hAnsi="Times New Roman" w:cs="Times New Roman"/>
        </w:rPr>
        <w:t>plastic straws</w:t>
      </w:r>
      <w:r w:rsidR="00B15DCC">
        <w:rPr>
          <w:rFonts w:ascii="Times New Roman" w:hAnsi="Times New Roman" w:cs="Times New Roman"/>
        </w:rPr>
        <w:t>, plastic stirrers,</w:t>
      </w:r>
      <w:r w:rsidRPr="00EA355A">
        <w:rPr>
          <w:rFonts w:ascii="Times New Roman" w:hAnsi="Times New Roman" w:cs="Times New Roman"/>
        </w:rPr>
        <w:t xml:space="preserve"> </w:t>
      </w:r>
      <w:r w:rsidR="00EA355A" w:rsidRPr="00EA355A">
        <w:rPr>
          <w:rFonts w:ascii="Times New Roman" w:hAnsi="Times New Roman" w:cs="Times New Roman"/>
        </w:rPr>
        <w:t>or polystyrene food</w:t>
      </w:r>
      <w:r w:rsidR="00B746B0">
        <w:rPr>
          <w:rFonts w:ascii="Times New Roman" w:hAnsi="Times New Roman" w:cs="Times New Roman"/>
        </w:rPr>
        <w:t xml:space="preserve"> service</w:t>
      </w:r>
      <w:r w:rsidR="00EA355A" w:rsidRPr="00EA355A">
        <w:rPr>
          <w:rFonts w:ascii="Times New Roman" w:hAnsi="Times New Roman" w:cs="Times New Roman"/>
        </w:rPr>
        <w:t xml:space="preserve"> products</w:t>
      </w:r>
      <w:r w:rsidR="00787D25" w:rsidRPr="00EA355A">
        <w:rPr>
          <w:rFonts w:ascii="Times New Roman" w:hAnsi="Times New Roman" w:cs="Times New Roman"/>
        </w:rPr>
        <w:t xml:space="preserve"> to customers.</w:t>
      </w:r>
      <w:r w:rsidRPr="00EA355A">
        <w:rPr>
          <w:rFonts w:ascii="Times New Roman" w:hAnsi="Times New Roman" w:cs="Times New Roman"/>
        </w:rPr>
        <w:t xml:space="preserve">   </w:t>
      </w:r>
    </w:p>
    <w:p w14:paraId="2A755943" w14:textId="05375018" w:rsidR="00880ACB" w:rsidRDefault="00153416" w:rsidP="00BC4903">
      <w:pPr>
        <w:pStyle w:val="CM10"/>
        <w:spacing w:after="0"/>
        <w:rPr>
          <w:rFonts w:ascii="Times New Roman" w:hAnsi="Times New Roman" w:cs="Times New Roman"/>
          <w:b/>
          <w:color w:val="000000"/>
        </w:rPr>
      </w:pPr>
      <w:r>
        <w:rPr>
          <w:rFonts w:ascii="Times New Roman" w:hAnsi="Times New Roman" w:cs="Times New Roman"/>
          <w:b/>
          <w:color w:val="000000"/>
        </w:rPr>
        <w:t>Sec. 10-195</w:t>
      </w:r>
      <w:r w:rsidR="00EF7899" w:rsidRPr="00614262">
        <w:rPr>
          <w:rFonts w:ascii="Times New Roman" w:hAnsi="Times New Roman" w:cs="Times New Roman"/>
          <w:b/>
          <w:color w:val="000000"/>
        </w:rPr>
        <w:t>.</w:t>
      </w:r>
      <w:r w:rsidR="002961B4" w:rsidRPr="00614262">
        <w:rPr>
          <w:rFonts w:ascii="Times New Roman" w:hAnsi="Times New Roman" w:cs="Times New Roman"/>
          <w:b/>
          <w:color w:val="000000"/>
        </w:rPr>
        <w:t xml:space="preserve"> </w:t>
      </w:r>
      <w:r w:rsidR="00BC4903">
        <w:rPr>
          <w:rFonts w:ascii="Times New Roman" w:hAnsi="Times New Roman" w:cs="Times New Roman"/>
          <w:b/>
          <w:color w:val="000000"/>
        </w:rPr>
        <w:t xml:space="preserve"> </w:t>
      </w:r>
      <w:proofErr w:type="gramStart"/>
      <w:r w:rsidR="002961B4" w:rsidRPr="00614262">
        <w:rPr>
          <w:rFonts w:ascii="Times New Roman" w:hAnsi="Times New Roman" w:cs="Times New Roman"/>
          <w:b/>
          <w:color w:val="000000"/>
        </w:rPr>
        <w:t>Exemptions</w:t>
      </w:r>
      <w:r w:rsidR="00BC4903">
        <w:rPr>
          <w:rFonts w:ascii="Times New Roman" w:hAnsi="Times New Roman" w:cs="Times New Roman"/>
          <w:b/>
          <w:color w:val="000000"/>
        </w:rPr>
        <w:t>.</w:t>
      </w:r>
      <w:proofErr w:type="gramEnd"/>
    </w:p>
    <w:p w14:paraId="75A50938" w14:textId="77777777" w:rsidR="00BC4903" w:rsidRPr="00BC4903" w:rsidRDefault="00BC4903" w:rsidP="00BC4903">
      <w:pPr>
        <w:pStyle w:val="Default"/>
      </w:pPr>
    </w:p>
    <w:p w14:paraId="72EE29D1" w14:textId="575FB289" w:rsidR="00880ACB" w:rsidRDefault="00880ACB" w:rsidP="00BC4903">
      <w:pPr>
        <w:pStyle w:val="CM10"/>
        <w:spacing w:after="0"/>
        <w:rPr>
          <w:rFonts w:ascii="Times New Roman" w:hAnsi="Times New Roman" w:cs="Times New Roman"/>
          <w:color w:val="000000"/>
        </w:rPr>
      </w:pPr>
      <w:r w:rsidRPr="00614262">
        <w:rPr>
          <w:rFonts w:ascii="Times New Roman" w:hAnsi="Times New Roman" w:cs="Times New Roman"/>
          <w:color w:val="000000"/>
        </w:rPr>
        <w:t xml:space="preserve">This chapter does not apply to: </w:t>
      </w:r>
    </w:p>
    <w:p w14:paraId="0D512217" w14:textId="77777777" w:rsidR="00BC4903" w:rsidRPr="00BC4903" w:rsidRDefault="00BC4903" w:rsidP="00BC4903">
      <w:pPr>
        <w:pStyle w:val="Default"/>
      </w:pPr>
    </w:p>
    <w:p w14:paraId="35C725E5" w14:textId="77777777" w:rsidR="00A94718" w:rsidRPr="00614262" w:rsidRDefault="000B55C1" w:rsidP="00BC4903">
      <w:pPr>
        <w:pStyle w:val="CM11"/>
        <w:numPr>
          <w:ilvl w:val="0"/>
          <w:numId w:val="8"/>
        </w:numPr>
        <w:spacing w:line="236" w:lineRule="atLeast"/>
        <w:ind w:right="263"/>
        <w:jc w:val="both"/>
        <w:rPr>
          <w:rFonts w:ascii="Times New Roman" w:hAnsi="Times New Roman" w:cs="Times New Roman"/>
          <w:color w:val="000000"/>
        </w:rPr>
      </w:pPr>
      <w:r w:rsidRPr="00614262">
        <w:rPr>
          <w:rFonts w:ascii="Times New Roman" w:hAnsi="Times New Roman" w:cs="Times New Roman"/>
          <w:color w:val="000000"/>
        </w:rPr>
        <w:t>Laundry dry cleaning bags, door</w:t>
      </w:r>
      <w:r w:rsidR="00880ACB" w:rsidRPr="00614262">
        <w:rPr>
          <w:rFonts w:ascii="Times New Roman" w:hAnsi="Times New Roman" w:cs="Times New Roman"/>
          <w:color w:val="000000"/>
        </w:rPr>
        <w:t>-hanger bags, newspaper bags, or packages of multiple bags intende</w:t>
      </w:r>
      <w:r w:rsidRPr="00614262">
        <w:rPr>
          <w:rFonts w:ascii="Times New Roman" w:hAnsi="Times New Roman" w:cs="Times New Roman"/>
          <w:color w:val="000000"/>
        </w:rPr>
        <w:t>d for use as garbage or</w:t>
      </w:r>
      <w:r w:rsidR="002961B4" w:rsidRPr="00614262">
        <w:rPr>
          <w:rFonts w:ascii="Times New Roman" w:hAnsi="Times New Roman" w:cs="Times New Roman"/>
          <w:color w:val="000000"/>
        </w:rPr>
        <w:t xml:space="preserve"> pet waste</w:t>
      </w:r>
      <w:r w:rsidR="00880ACB" w:rsidRPr="00614262">
        <w:rPr>
          <w:rFonts w:ascii="Times New Roman" w:hAnsi="Times New Roman" w:cs="Times New Roman"/>
          <w:color w:val="000000"/>
        </w:rPr>
        <w:t xml:space="preserve">; </w:t>
      </w:r>
    </w:p>
    <w:p w14:paraId="34059C7B" w14:textId="6C025BC1" w:rsidR="00880ACB" w:rsidRPr="00614262" w:rsidRDefault="00880ACB" w:rsidP="00BC4903">
      <w:pPr>
        <w:pStyle w:val="CM11"/>
        <w:numPr>
          <w:ilvl w:val="0"/>
          <w:numId w:val="8"/>
        </w:numPr>
        <w:spacing w:line="236" w:lineRule="atLeast"/>
        <w:ind w:right="263"/>
        <w:jc w:val="both"/>
        <w:rPr>
          <w:rFonts w:ascii="Times New Roman" w:hAnsi="Times New Roman" w:cs="Times New Roman"/>
          <w:color w:val="000000"/>
        </w:rPr>
      </w:pPr>
      <w:r w:rsidRPr="00614262">
        <w:rPr>
          <w:rFonts w:ascii="Times New Roman" w:hAnsi="Times New Roman" w:cs="Times New Roman"/>
        </w:rPr>
        <w:t xml:space="preserve">Bags provided by pharmacists or veterinarians to contain prescription drugs or other </w:t>
      </w:r>
      <w:r w:rsidR="00153416">
        <w:rPr>
          <w:rFonts w:ascii="Times New Roman" w:hAnsi="Times New Roman" w:cs="Times New Roman"/>
          <w:color w:val="000000"/>
        </w:rPr>
        <w:t>medical necessities;</w:t>
      </w:r>
    </w:p>
    <w:p w14:paraId="7A0C727F" w14:textId="727B1A64" w:rsidR="00880ACB" w:rsidRPr="00BC4903" w:rsidRDefault="000B55C1" w:rsidP="00BC4903">
      <w:pPr>
        <w:pStyle w:val="CM14"/>
        <w:numPr>
          <w:ilvl w:val="0"/>
          <w:numId w:val="8"/>
        </w:numPr>
        <w:jc w:val="both"/>
        <w:rPr>
          <w:rFonts w:ascii="Times New Roman" w:hAnsi="Times New Roman" w:cs="Times New Roman"/>
        </w:rPr>
      </w:pPr>
      <w:r w:rsidRPr="00BC4903">
        <w:rPr>
          <w:rFonts w:ascii="Times New Roman" w:hAnsi="Times New Roman" w:cs="Times New Roman"/>
          <w:color w:val="000000"/>
        </w:rPr>
        <w:t>Plastic barrier bags or double</w:t>
      </w:r>
      <w:r w:rsidR="00880ACB" w:rsidRPr="00BC4903">
        <w:rPr>
          <w:rFonts w:ascii="Times New Roman" w:hAnsi="Times New Roman" w:cs="Times New Roman"/>
          <w:color w:val="000000"/>
        </w:rPr>
        <w:t xml:space="preserve">-opening plastic bags used by a consumer inside a business </w:t>
      </w:r>
      <w:r w:rsidR="00880ACB" w:rsidRPr="00BC4903">
        <w:rPr>
          <w:rFonts w:ascii="Times New Roman" w:hAnsi="Times New Roman" w:cs="Times New Roman"/>
        </w:rPr>
        <w:t xml:space="preserve">establishment </w:t>
      </w:r>
      <w:r w:rsidR="00D338FE">
        <w:rPr>
          <w:rFonts w:ascii="Times New Roman" w:hAnsi="Times New Roman" w:cs="Times New Roman"/>
        </w:rPr>
        <w:t xml:space="preserve">or food service establishment </w:t>
      </w:r>
      <w:r w:rsidR="00880ACB" w:rsidRPr="00BC4903">
        <w:rPr>
          <w:rFonts w:ascii="Times New Roman" w:hAnsi="Times New Roman" w:cs="Times New Roman"/>
        </w:rPr>
        <w:t xml:space="preserve">to: </w:t>
      </w:r>
    </w:p>
    <w:p w14:paraId="4A9168F9" w14:textId="77777777" w:rsidR="00A94718" w:rsidRPr="00614262" w:rsidRDefault="00880ACB" w:rsidP="00BC4903">
      <w:pPr>
        <w:pStyle w:val="CM14"/>
        <w:numPr>
          <w:ilvl w:val="1"/>
          <w:numId w:val="8"/>
        </w:numPr>
        <w:spacing w:after="0"/>
        <w:ind w:right="155"/>
        <w:jc w:val="both"/>
        <w:rPr>
          <w:rFonts w:ascii="Times New Roman" w:hAnsi="Times New Roman" w:cs="Times New Roman"/>
          <w:color w:val="000000"/>
        </w:rPr>
      </w:pPr>
      <w:r w:rsidRPr="00614262">
        <w:rPr>
          <w:rFonts w:ascii="Times New Roman" w:hAnsi="Times New Roman" w:cs="Times New Roman"/>
          <w:color w:val="000000"/>
        </w:rPr>
        <w:t xml:space="preserve">Contain bulk items, such as produce, nuts, grains, candy, or small hardware items; </w:t>
      </w:r>
    </w:p>
    <w:p w14:paraId="4774F598" w14:textId="77777777" w:rsidR="00A94718" w:rsidRPr="00614262" w:rsidRDefault="00880ACB" w:rsidP="00BC4903">
      <w:pPr>
        <w:pStyle w:val="CM14"/>
        <w:numPr>
          <w:ilvl w:val="1"/>
          <w:numId w:val="8"/>
        </w:numPr>
        <w:spacing w:after="0"/>
        <w:ind w:right="155"/>
        <w:rPr>
          <w:rFonts w:ascii="Times New Roman" w:hAnsi="Times New Roman" w:cs="Times New Roman"/>
          <w:color w:val="000000"/>
          <w:u w:val="single"/>
        </w:rPr>
      </w:pPr>
      <w:r w:rsidRPr="00614262">
        <w:rPr>
          <w:rFonts w:ascii="Times New Roman" w:hAnsi="Times New Roman" w:cs="Times New Roman"/>
          <w:color w:val="000000"/>
        </w:rPr>
        <w:t>Contain or wrap frozen foods, meat, or fish, whether or not prepackaged;</w:t>
      </w:r>
      <w:r w:rsidRPr="00614262">
        <w:rPr>
          <w:rFonts w:ascii="Times New Roman" w:hAnsi="Times New Roman" w:cs="Times New Roman"/>
          <w:color w:val="000000"/>
          <w:u w:val="single"/>
        </w:rPr>
        <w:t xml:space="preserve"> </w:t>
      </w:r>
    </w:p>
    <w:p w14:paraId="6CFE9997" w14:textId="77777777" w:rsidR="00A94718" w:rsidRPr="001F49B6" w:rsidRDefault="00880ACB" w:rsidP="00BC4903">
      <w:pPr>
        <w:pStyle w:val="Default"/>
        <w:numPr>
          <w:ilvl w:val="1"/>
          <w:numId w:val="8"/>
        </w:numPr>
        <w:rPr>
          <w:rFonts w:ascii="Times New Roman" w:hAnsi="Times New Roman" w:cs="Times New Roman"/>
        </w:rPr>
      </w:pPr>
      <w:r w:rsidRPr="001F49B6">
        <w:rPr>
          <w:rFonts w:ascii="Times New Roman" w:hAnsi="Times New Roman" w:cs="Times New Roman"/>
        </w:rPr>
        <w:t xml:space="preserve">Contain unwrapped prepared foods or bakery goods; or </w:t>
      </w:r>
    </w:p>
    <w:p w14:paraId="6E832014" w14:textId="5EDB20E4" w:rsidR="00792178" w:rsidRPr="001F49B6" w:rsidRDefault="000B55C1" w:rsidP="00333CF9">
      <w:pPr>
        <w:pStyle w:val="Default"/>
        <w:numPr>
          <w:ilvl w:val="1"/>
          <w:numId w:val="8"/>
        </w:numPr>
        <w:jc w:val="both"/>
        <w:rPr>
          <w:rFonts w:ascii="Times New Roman" w:hAnsi="Times New Roman" w:cs="Times New Roman"/>
        </w:rPr>
      </w:pPr>
      <w:r w:rsidRPr="001F49B6">
        <w:rPr>
          <w:rFonts w:ascii="Times New Roman" w:hAnsi="Times New Roman" w:cs="Times New Roman"/>
        </w:rPr>
        <w:t xml:space="preserve">Bags used </w:t>
      </w:r>
      <w:r w:rsidR="00E207FC" w:rsidRPr="001F49B6">
        <w:rPr>
          <w:rFonts w:ascii="Times New Roman" w:hAnsi="Times New Roman" w:cs="Times New Roman"/>
        </w:rPr>
        <w:t>by nonprofit or other organizations</w:t>
      </w:r>
      <w:r w:rsidRPr="001F49B6">
        <w:rPr>
          <w:rFonts w:ascii="Times New Roman" w:hAnsi="Times New Roman" w:cs="Times New Roman"/>
        </w:rPr>
        <w:t xml:space="preserve"> </w:t>
      </w:r>
      <w:r w:rsidR="00880ACB" w:rsidRPr="001F49B6">
        <w:rPr>
          <w:rFonts w:ascii="Times New Roman" w:hAnsi="Times New Roman" w:cs="Times New Roman"/>
        </w:rPr>
        <w:t xml:space="preserve">to distribute food, grocery </w:t>
      </w:r>
      <w:r w:rsidR="00045944" w:rsidRPr="001F49B6">
        <w:rPr>
          <w:rFonts w:ascii="Times New Roman" w:hAnsi="Times New Roman" w:cs="Times New Roman"/>
        </w:rPr>
        <w:t xml:space="preserve">products, </w:t>
      </w:r>
      <w:r w:rsidR="00880ACB" w:rsidRPr="001F49B6">
        <w:rPr>
          <w:rFonts w:ascii="Times New Roman" w:hAnsi="Times New Roman" w:cs="Times New Roman"/>
        </w:rPr>
        <w:t xml:space="preserve">clothing, or other household items. </w:t>
      </w:r>
    </w:p>
    <w:p w14:paraId="41FCFF15" w14:textId="2E541001" w:rsidR="00B15DCC" w:rsidRPr="00B15DCC" w:rsidRDefault="00E806B0" w:rsidP="00B15DCC">
      <w:pPr>
        <w:pStyle w:val="Default"/>
        <w:numPr>
          <w:ilvl w:val="0"/>
          <w:numId w:val="8"/>
        </w:numPr>
        <w:jc w:val="both"/>
        <w:rPr>
          <w:rFonts w:ascii="Times New Roman" w:hAnsi="Times New Roman" w:cs="Times New Roman"/>
        </w:rPr>
      </w:pPr>
      <w:r w:rsidRPr="001F49B6">
        <w:rPr>
          <w:rFonts w:ascii="Times New Roman" w:hAnsi="Times New Roman" w:cs="Times New Roman"/>
        </w:rPr>
        <w:t>Th</w:t>
      </w:r>
      <w:r w:rsidR="00787D25">
        <w:rPr>
          <w:rFonts w:ascii="Times New Roman" w:hAnsi="Times New Roman" w:cs="Times New Roman"/>
        </w:rPr>
        <w:t xml:space="preserve">e use or distribution of </w:t>
      </w:r>
      <w:r w:rsidRPr="001F49B6">
        <w:rPr>
          <w:rFonts w:ascii="Times New Roman" w:hAnsi="Times New Roman" w:cs="Times New Roman"/>
        </w:rPr>
        <w:t>plastic straw</w:t>
      </w:r>
      <w:r w:rsidR="001F49B6" w:rsidRPr="001F49B6">
        <w:rPr>
          <w:rFonts w:ascii="Times New Roman" w:hAnsi="Times New Roman" w:cs="Times New Roman"/>
        </w:rPr>
        <w:t xml:space="preserve">s </w:t>
      </w:r>
      <w:r w:rsidRPr="001F49B6">
        <w:rPr>
          <w:rFonts w:ascii="Times New Roman" w:hAnsi="Times New Roman" w:cs="Times New Roman"/>
        </w:rPr>
        <w:t>as defined under § 10-193 of this chapter to a consumers with a disability or other impairment requ</w:t>
      </w:r>
      <w:r w:rsidR="00236D74">
        <w:rPr>
          <w:rFonts w:ascii="Times New Roman" w:hAnsi="Times New Roman" w:cs="Times New Roman"/>
        </w:rPr>
        <w:t>iring the use of plastic straws</w:t>
      </w:r>
      <w:r w:rsidRPr="001F49B6">
        <w:rPr>
          <w:rFonts w:ascii="Times New Roman" w:hAnsi="Times New Roman" w:cs="Times New Roman"/>
        </w:rPr>
        <w:t xml:space="preserve">.  </w:t>
      </w:r>
    </w:p>
    <w:p w14:paraId="0F7CE938" w14:textId="5C2B2186" w:rsidR="005D03A0" w:rsidRPr="00D338FE" w:rsidRDefault="00D338FE" w:rsidP="005D03A0">
      <w:pPr>
        <w:pStyle w:val="Default"/>
        <w:numPr>
          <w:ilvl w:val="0"/>
          <w:numId w:val="8"/>
        </w:numPr>
        <w:jc w:val="both"/>
        <w:rPr>
          <w:rFonts w:ascii="Times New Roman" w:hAnsi="Times New Roman" w:cs="Times New Roman"/>
        </w:rPr>
      </w:pPr>
      <w:r w:rsidRPr="00D338FE">
        <w:rPr>
          <w:rFonts w:ascii="Times New Roman" w:hAnsi="Times New Roman" w:cs="Times New Roman"/>
        </w:rPr>
        <w:t xml:space="preserve">Polystyrene </w:t>
      </w:r>
      <w:r w:rsidR="00EA355A">
        <w:rPr>
          <w:rFonts w:ascii="Times New Roman" w:hAnsi="Times New Roman" w:cs="Times New Roman"/>
        </w:rPr>
        <w:t>food s</w:t>
      </w:r>
      <w:r w:rsidRPr="00D338FE">
        <w:rPr>
          <w:rFonts w:ascii="Times New Roman" w:hAnsi="Times New Roman" w:cs="Times New Roman"/>
        </w:rPr>
        <w:t>ervice products used for prepacked food that have been filled and sealed prior to receipt of the business establishment or food service establishment</w:t>
      </w:r>
      <w:r w:rsidR="005D03A0" w:rsidRPr="00D338FE">
        <w:rPr>
          <w:rFonts w:ascii="Times New Roman" w:hAnsi="Times New Roman" w:cs="Times New Roman"/>
        </w:rPr>
        <w:t xml:space="preserve">.  </w:t>
      </w:r>
    </w:p>
    <w:p w14:paraId="6D00E162" w14:textId="772136D5" w:rsidR="00EA355A" w:rsidRDefault="00D338FE" w:rsidP="00B15DCC">
      <w:pPr>
        <w:pStyle w:val="Default"/>
        <w:numPr>
          <w:ilvl w:val="0"/>
          <w:numId w:val="8"/>
        </w:numPr>
        <w:jc w:val="both"/>
        <w:rPr>
          <w:rFonts w:ascii="Times New Roman" w:hAnsi="Times New Roman" w:cs="Times New Roman"/>
        </w:rPr>
      </w:pPr>
      <w:r w:rsidRPr="00D338FE">
        <w:rPr>
          <w:rFonts w:ascii="Times New Roman" w:hAnsi="Times New Roman" w:cs="Times New Roman"/>
        </w:rPr>
        <w:t xml:space="preserve">Polystyrene </w:t>
      </w:r>
      <w:r w:rsidR="00EA355A">
        <w:rPr>
          <w:rFonts w:ascii="Times New Roman" w:hAnsi="Times New Roman" w:cs="Times New Roman"/>
        </w:rPr>
        <w:t>food service</w:t>
      </w:r>
      <w:r>
        <w:rPr>
          <w:rFonts w:ascii="Times New Roman" w:hAnsi="Times New Roman" w:cs="Times New Roman"/>
        </w:rPr>
        <w:t xml:space="preserve"> products used to conta</w:t>
      </w:r>
      <w:r w:rsidR="00EA355A">
        <w:rPr>
          <w:rFonts w:ascii="Times New Roman" w:hAnsi="Times New Roman" w:cs="Times New Roman"/>
        </w:rPr>
        <w:t xml:space="preserve">in or store raw meat or seafood that are prepackaged prior to be offered for retail sale and sold from a butcher case or similar retail appliance.  </w:t>
      </w:r>
    </w:p>
    <w:p w14:paraId="4B9C4E8D" w14:textId="77777777" w:rsidR="00B7410F" w:rsidRPr="00B15DCC" w:rsidRDefault="00B7410F" w:rsidP="00B7410F">
      <w:pPr>
        <w:pStyle w:val="Default"/>
        <w:jc w:val="both"/>
        <w:rPr>
          <w:rFonts w:ascii="Times New Roman" w:hAnsi="Times New Roman" w:cs="Times New Roman"/>
        </w:rPr>
      </w:pPr>
    </w:p>
    <w:p w14:paraId="79444873" w14:textId="06A30EE0" w:rsidR="00B7410F" w:rsidRPr="003D6D2E" w:rsidRDefault="00153416" w:rsidP="003D6D2E">
      <w:pPr>
        <w:pStyle w:val="CM10"/>
        <w:spacing w:after="0"/>
        <w:rPr>
          <w:rFonts w:ascii="Times New Roman" w:hAnsi="Times New Roman" w:cs="Times New Roman"/>
          <w:b/>
          <w:color w:val="000000"/>
        </w:rPr>
      </w:pPr>
      <w:r>
        <w:rPr>
          <w:rFonts w:ascii="Times New Roman" w:hAnsi="Times New Roman" w:cs="Times New Roman"/>
          <w:b/>
          <w:color w:val="000000"/>
        </w:rPr>
        <w:t>Sec. 10-196</w:t>
      </w:r>
      <w:r w:rsidR="00880ACB" w:rsidRPr="00614262">
        <w:rPr>
          <w:rFonts w:ascii="Times New Roman" w:hAnsi="Times New Roman" w:cs="Times New Roman"/>
          <w:b/>
          <w:color w:val="000000"/>
        </w:rPr>
        <w:t xml:space="preserve">. </w:t>
      </w:r>
      <w:r w:rsidR="00BC4903">
        <w:rPr>
          <w:rFonts w:ascii="Times New Roman" w:hAnsi="Times New Roman" w:cs="Times New Roman"/>
          <w:b/>
          <w:color w:val="000000"/>
        </w:rPr>
        <w:t xml:space="preserve"> </w:t>
      </w:r>
      <w:proofErr w:type="gramStart"/>
      <w:r w:rsidR="00E207FC" w:rsidRPr="00614262">
        <w:rPr>
          <w:rFonts w:ascii="Times New Roman" w:hAnsi="Times New Roman" w:cs="Times New Roman"/>
          <w:b/>
          <w:color w:val="000000"/>
        </w:rPr>
        <w:t xml:space="preserve">Enforcement, Violations, </w:t>
      </w:r>
      <w:r w:rsidR="00880ACB" w:rsidRPr="00614262">
        <w:rPr>
          <w:rFonts w:ascii="Times New Roman" w:hAnsi="Times New Roman" w:cs="Times New Roman"/>
          <w:b/>
          <w:color w:val="000000"/>
        </w:rPr>
        <w:t>Penalties</w:t>
      </w:r>
      <w:r w:rsidR="00BC4903">
        <w:rPr>
          <w:rFonts w:ascii="Times New Roman" w:hAnsi="Times New Roman" w:cs="Times New Roman"/>
          <w:b/>
          <w:color w:val="000000"/>
        </w:rPr>
        <w:t>.</w:t>
      </w:r>
      <w:proofErr w:type="gramEnd"/>
    </w:p>
    <w:p w14:paraId="467E4AEB" w14:textId="77777777" w:rsidR="00B7410F" w:rsidRPr="004F69D6" w:rsidRDefault="00B7410F" w:rsidP="00EC3B4D">
      <w:pPr>
        <w:pStyle w:val="PlainText"/>
        <w:ind w:left="360"/>
        <w:jc w:val="both"/>
        <w:rPr>
          <w:rFonts w:ascii="Times New Roman" w:hAnsi="Times New Roman" w:cs="Times New Roman"/>
          <w:sz w:val="24"/>
          <w:szCs w:val="22"/>
        </w:rPr>
      </w:pPr>
    </w:p>
    <w:p w14:paraId="2D401659" w14:textId="38A47CF6" w:rsidR="004F69D6" w:rsidRDefault="004F69D6" w:rsidP="00A01170">
      <w:pPr>
        <w:pStyle w:val="CM11"/>
        <w:numPr>
          <w:ilvl w:val="0"/>
          <w:numId w:val="15"/>
        </w:numPr>
        <w:spacing w:line="236" w:lineRule="atLeast"/>
        <w:ind w:right="263"/>
        <w:jc w:val="both"/>
        <w:rPr>
          <w:rFonts w:ascii="Times New Roman" w:hAnsi="Times New Roman" w:cs="Times New Roman"/>
          <w:color w:val="000000"/>
        </w:rPr>
      </w:pPr>
      <w:r>
        <w:rPr>
          <w:rFonts w:ascii="Times New Roman" w:hAnsi="Times New Roman" w:cs="Times New Roman"/>
          <w:color w:val="000000"/>
        </w:rPr>
        <w:t>This</w:t>
      </w:r>
      <w:r w:rsidR="003D6D2E">
        <w:rPr>
          <w:rFonts w:ascii="Times New Roman" w:hAnsi="Times New Roman" w:cs="Times New Roman"/>
          <w:color w:val="000000"/>
        </w:rPr>
        <w:t xml:space="preserve"> ordinance</w:t>
      </w:r>
      <w:r>
        <w:rPr>
          <w:rFonts w:ascii="Times New Roman" w:hAnsi="Times New Roman" w:cs="Times New Roman"/>
          <w:color w:val="000000"/>
        </w:rPr>
        <w:t xml:space="preserve"> shall be enforced by the </w:t>
      </w:r>
      <w:r w:rsidR="00EC3B4D">
        <w:rPr>
          <w:rFonts w:ascii="Times New Roman" w:hAnsi="Times New Roman" w:cs="Times New Roman"/>
          <w:color w:val="000000"/>
        </w:rPr>
        <w:t>E</w:t>
      </w:r>
      <w:r>
        <w:rPr>
          <w:rFonts w:ascii="Times New Roman" w:hAnsi="Times New Roman" w:cs="Times New Roman"/>
          <w:color w:val="000000"/>
        </w:rPr>
        <w:t xml:space="preserve">nforcement </w:t>
      </w:r>
      <w:r w:rsidR="00EC3B4D">
        <w:rPr>
          <w:rFonts w:ascii="Times New Roman" w:hAnsi="Times New Roman" w:cs="Times New Roman"/>
          <w:color w:val="000000"/>
        </w:rPr>
        <w:t>O</w:t>
      </w:r>
      <w:r>
        <w:rPr>
          <w:rFonts w:ascii="Times New Roman" w:hAnsi="Times New Roman" w:cs="Times New Roman"/>
          <w:color w:val="000000"/>
        </w:rPr>
        <w:t xml:space="preserve">fficer. </w:t>
      </w:r>
    </w:p>
    <w:p w14:paraId="44CFAEBF" w14:textId="01AA1779" w:rsidR="003C441C" w:rsidRPr="003C441C" w:rsidRDefault="004B47BF" w:rsidP="00A01170">
      <w:pPr>
        <w:pStyle w:val="CM11"/>
        <w:numPr>
          <w:ilvl w:val="0"/>
          <w:numId w:val="15"/>
        </w:numPr>
        <w:spacing w:line="236" w:lineRule="atLeast"/>
        <w:ind w:right="263"/>
        <w:jc w:val="both"/>
        <w:rPr>
          <w:rFonts w:ascii="Times New Roman" w:hAnsi="Times New Roman" w:cs="Times New Roman"/>
          <w:color w:val="000000"/>
        </w:rPr>
      </w:pPr>
      <w:r>
        <w:rPr>
          <w:rFonts w:ascii="Times New Roman" w:hAnsi="Times New Roman" w:cs="Times New Roman"/>
          <w:color w:val="000000"/>
        </w:rPr>
        <w:t>Once this ordinance becomes effective, business establishments and food service providers</w:t>
      </w:r>
      <w:r w:rsidR="003C441C" w:rsidRPr="003C441C">
        <w:rPr>
          <w:rFonts w:ascii="Times New Roman" w:hAnsi="Times New Roman" w:cs="Times New Roman"/>
          <w:color w:val="000000"/>
        </w:rPr>
        <w:t xml:space="preserve"> found to be in violation of thes</w:t>
      </w:r>
      <w:r w:rsidR="00990349">
        <w:rPr>
          <w:rFonts w:ascii="Times New Roman" w:hAnsi="Times New Roman" w:cs="Times New Roman"/>
          <w:color w:val="000000"/>
        </w:rPr>
        <w:t xml:space="preserve">e regulations for plastic </w:t>
      </w:r>
      <w:r w:rsidR="00A01170">
        <w:rPr>
          <w:rFonts w:ascii="Times New Roman" w:hAnsi="Times New Roman" w:cs="Times New Roman"/>
          <w:color w:val="000000"/>
        </w:rPr>
        <w:t xml:space="preserve">carryout </w:t>
      </w:r>
      <w:r w:rsidR="00990349">
        <w:rPr>
          <w:rFonts w:ascii="Times New Roman" w:hAnsi="Times New Roman" w:cs="Times New Roman"/>
          <w:color w:val="000000"/>
        </w:rPr>
        <w:t xml:space="preserve">bags, </w:t>
      </w:r>
      <w:r w:rsidR="00A01170">
        <w:rPr>
          <w:rFonts w:ascii="Times New Roman" w:hAnsi="Times New Roman" w:cs="Times New Roman"/>
          <w:color w:val="000000"/>
        </w:rPr>
        <w:t>plastic</w:t>
      </w:r>
      <w:r w:rsidR="003C441C" w:rsidRPr="003C441C">
        <w:rPr>
          <w:rFonts w:ascii="Times New Roman" w:hAnsi="Times New Roman" w:cs="Times New Roman"/>
          <w:color w:val="000000"/>
        </w:rPr>
        <w:t xml:space="preserve"> straws</w:t>
      </w:r>
      <w:r>
        <w:rPr>
          <w:rFonts w:ascii="Times New Roman" w:hAnsi="Times New Roman" w:cs="Times New Roman"/>
          <w:color w:val="000000"/>
        </w:rPr>
        <w:t>, plastic</w:t>
      </w:r>
      <w:r w:rsidR="00A01170">
        <w:rPr>
          <w:rFonts w:ascii="Times New Roman" w:hAnsi="Times New Roman" w:cs="Times New Roman"/>
          <w:color w:val="000000"/>
        </w:rPr>
        <w:t xml:space="preserve"> </w:t>
      </w:r>
      <w:r w:rsidR="00990349">
        <w:rPr>
          <w:rFonts w:ascii="Times New Roman" w:hAnsi="Times New Roman" w:cs="Times New Roman"/>
          <w:color w:val="000000"/>
        </w:rPr>
        <w:t>stirrers</w:t>
      </w:r>
      <w:r w:rsidR="00A01170">
        <w:rPr>
          <w:rFonts w:ascii="Times New Roman" w:hAnsi="Times New Roman" w:cs="Times New Roman"/>
          <w:color w:val="000000"/>
        </w:rPr>
        <w:t xml:space="preserve">, and </w:t>
      </w:r>
      <w:r w:rsidR="00A01170" w:rsidRPr="00A01170">
        <w:rPr>
          <w:rFonts w:ascii="Times New Roman" w:hAnsi="Times New Roman" w:cs="Times New Roman"/>
          <w:color w:val="000000"/>
        </w:rPr>
        <w:t xml:space="preserve">polystyrene </w:t>
      </w:r>
      <w:r w:rsidR="004F69D6">
        <w:rPr>
          <w:rFonts w:ascii="Times New Roman" w:hAnsi="Times New Roman" w:cs="Times New Roman"/>
          <w:color w:val="000000"/>
        </w:rPr>
        <w:t>food service products</w:t>
      </w:r>
      <w:r w:rsidR="003C441C" w:rsidRPr="003C441C">
        <w:rPr>
          <w:rFonts w:ascii="Times New Roman" w:hAnsi="Times New Roman" w:cs="Times New Roman"/>
          <w:color w:val="000000"/>
        </w:rPr>
        <w:t xml:space="preserve"> will be notified by the Town’s </w:t>
      </w:r>
      <w:r w:rsidR="00C6390E" w:rsidRPr="004F69D6">
        <w:rPr>
          <w:rFonts w:ascii="Times New Roman" w:hAnsi="Times New Roman" w:cs="Times New Roman"/>
          <w:color w:val="000000"/>
        </w:rPr>
        <w:t xml:space="preserve">designated </w:t>
      </w:r>
      <w:r w:rsidR="00A01170" w:rsidRPr="004F69D6">
        <w:rPr>
          <w:rFonts w:ascii="Times New Roman" w:hAnsi="Times New Roman" w:cs="Times New Roman"/>
          <w:color w:val="000000"/>
        </w:rPr>
        <w:t>Enforcement Officer</w:t>
      </w:r>
      <w:r w:rsidR="003C441C" w:rsidRPr="004F69D6">
        <w:rPr>
          <w:rFonts w:ascii="Times New Roman" w:hAnsi="Times New Roman" w:cs="Times New Roman"/>
          <w:color w:val="000000"/>
        </w:rPr>
        <w:t xml:space="preserve"> in</w:t>
      </w:r>
      <w:r w:rsidR="003C441C" w:rsidRPr="003C441C">
        <w:rPr>
          <w:rFonts w:ascii="Times New Roman" w:hAnsi="Times New Roman" w:cs="Times New Roman"/>
          <w:color w:val="000000"/>
        </w:rPr>
        <w:t xml:space="preserve"> writing and given 14 days to gain compliance.</w:t>
      </w:r>
      <w:r>
        <w:rPr>
          <w:rFonts w:ascii="Times New Roman" w:hAnsi="Times New Roman" w:cs="Times New Roman"/>
          <w:color w:val="000000"/>
        </w:rPr>
        <w:t xml:space="preserve"> No penalty shall be imposed for the initial violation.  </w:t>
      </w:r>
    </w:p>
    <w:p w14:paraId="4E4E8DFB" w14:textId="195ABDD0" w:rsidR="003C441C" w:rsidRPr="003C441C" w:rsidRDefault="003C441C" w:rsidP="003C441C">
      <w:pPr>
        <w:pStyle w:val="CM11"/>
        <w:numPr>
          <w:ilvl w:val="0"/>
          <w:numId w:val="15"/>
        </w:numPr>
        <w:spacing w:line="236" w:lineRule="atLeast"/>
        <w:ind w:right="263"/>
        <w:jc w:val="both"/>
        <w:rPr>
          <w:rFonts w:ascii="Times New Roman" w:hAnsi="Times New Roman" w:cs="Times New Roman"/>
          <w:color w:val="000000"/>
        </w:rPr>
      </w:pPr>
      <w:r w:rsidRPr="003C441C">
        <w:rPr>
          <w:rFonts w:ascii="Times New Roman" w:hAnsi="Times New Roman" w:cs="Times New Roman"/>
          <w:color w:val="000000"/>
        </w:rPr>
        <w:t xml:space="preserve">For each subsequent offense of the provisions of this ordinance, the </w:t>
      </w:r>
      <w:r w:rsidR="00A01170">
        <w:rPr>
          <w:rFonts w:ascii="Times New Roman" w:hAnsi="Times New Roman" w:cs="Times New Roman"/>
          <w:color w:val="000000"/>
        </w:rPr>
        <w:t>business establishment, or food service e</w:t>
      </w:r>
      <w:r w:rsidR="00B42FEE" w:rsidRPr="001F49B6">
        <w:rPr>
          <w:rFonts w:ascii="Times New Roman" w:hAnsi="Times New Roman" w:cs="Times New Roman"/>
          <w:color w:val="000000"/>
        </w:rPr>
        <w:t>stablishment</w:t>
      </w:r>
      <w:r w:rsidRPr="001F49B6">
        <w:rPr>
          <w:rFonts w:ascii="Times New Roman" w:hAnsi="Times New Roman" w:cs="Times New Roman"/>
          <w:color w:val="000000"/>
        </w:rPr>
        <w:t xml:space="preserve"> shall be provided a written notice ordering cessation of the violation. Notice shall be given to the</w:t>
      </w:r>
      <w:r w:rsidR="00A01170">
        <w:rPr>
          <w:rFonts w:ascii="Times New Roman" w:hAnsi="Times New Roman" w:cs="Times New Roman"/>
          <w:color w:val="000000"/>
        </w:rPr>
        <w:t xml:space="preserve"> e</w:t>
      </w:r>
      <w:r w:rsidRPr="003C441C">
        <w:rPr>
          <w:rFonts w:ascii="Times New Roman" w:hAnsi="Times New Roman" w:cs="Times New Roman"/>
          <w:color w:val="000000"/>
        </w:rPr>
        <w:t xml:space="preserve">stablishment owner or manager or may be served </w:t>
      </w:r>
      <w:r w:rsidRPr="00E26B8C">
        <w:rPr>
          <w:rFonts w:ascii="Times New Roman" w:hAnsi="Times New Roman" w:cs="Times New Roman"/>
          <w:color w:val="000000"/>
        </w:rPr>
        <w:t>to the establishment’s agent for service and will be accompanied by a $150.00 fine for each offense.</w:t>
      </w:r>
      <w:r w:rsidR="00A01170" w:rsidRPr="00E26B8C">
        <w:rPr>
          <w:rFonts w:ascii="Times New Roman" w:hAnsi="Times New Roman" w:cs="Times New Roman"/>
          <w:color w:val="000000"/>
        </w:rPr>
        <w:t xml:space="preserve"> An offense shall be defined as each calend</w:t>
      </w:r>
      <w:r w:rsidR="009577AB" w:rsidRPr="00E26B8C">
        <w:rPr>
          <w:rFonts w:ascii="Times New Roman" w:hAnsi="Times New Roman" w:cs="Times New Roman"/>
          <w:color w:val="000000"/>
        </w:rPr>
        <w:t>ar day, after the 14 day compliance period, that</w:t>
      </w:r>
      <w:r w:rsidR="00A01170" w:rsidRPr="00E26B8C">
        <w:rPr>
          <w:rFonts w:ascii="Times New Roman" w:hAnsi="Times New Roman" w:cs="Times New Roman"/>
          <w:color w:val="000000"/>
        </w:rPr>
        <w:t xml:space="preserve"> the business establishment or food service establishment is in violation of the provisions of this ordinance.</w:t>
      </w:r>
      <w:r w:rsidR="00AA6141">
        <w:rPr>
          <w:rFonts w:ascii="Times New Roman" w:hAnsi="Times New Roman" w:cs="Times New Roman"/>
          <w:color w:val="000000"/>
        </w:rPr>
        <w:t xml:space="preserve"> </w:t>
      </w:r>
      <w:r w:rsidR="00AA6141" w:rsidRPr="00AA6141">
        <w:rPr>
          <w:rFonts w:ascii="Times New Roman" w:hAnsi="Times New Roman" w:cs="Times New Roman"/>
          <w:color w:val="000000"/>
        </w:rPr>
        <w:t>Said violation shall be subject to the provisions of Section 7 of this Ordinance.</w:t>
      </w:r>
    </w:p>
    <w:p w14:paraId="4FA18A65" w14:textId="41240BB6" w:rsidR="003C441C" w:rsidRPr="00D50007" w:rsidRDefault="003C441C" w:rsidP="00BC4903">
      <w:pPr>
        <w:pStyle w:val="CM11"/>
        <w:numPr>
          <w:ilvl w:val="0"/>
          <w:numId w:val="15"/>
        </w:numPr>
        <w:spacing w:line="236" w:lineRule="atLeast"/>
        <w:ind w:right="263"/>
        <w:jc w:val="both"/>
        <w:rPr>
          <w:rFonts w:ascii="Times New Roman" w:hAnsi="Times New Roman" w:cs="Times New Roman"/>
          <w:color w:val="000000"/>
        </w:rPr>
      </w:pPr>
      <w:r w:rsidRPr="00A01170">
        <w:rPr>
          <w:rFonts w:ascii="Times New Roman" w:hAnsi="Times New Roman" w:cs="Times New Roman"/>
          <w:color w:val="000000"/>
        </w:rPr>
        <w:t>The Town hereby establishes a citation hearing procedure pursuant to General Statute Section 7-152c, as may be</w:t>
      </w:r>
      <w:r w:rsidRPr="00D50007">
        <w:rPr>
          <w:rFonts w:ascii="Times New Roman" w:hAnsi="Times New Roman" w:cs="Times New Roman"/>
          <w:color w:val="000000"/>
        </w:rPr>
        <w:t xml:space="preserve"> amended, to enforce any fines issued under this ordinance.</w:t>
      </w:r>
    </w:p>
    <w:p w14:paraId="62F6B128" w14:textId="049AEC0A" w:rsidR="00880ACB" w:rsidRPr="00D50007" w:rsidRDefault="00460826" w:rsidP="00A94718">
      <w:pPr>
        <w:pStyle w:val="CM11"/>
        <w:jc w:val="both"/>
        <w:rPr>
          <w:rFonts w:ascii="Times New Roman" w:hAnsi="Times New Roman" w:cs="Times New Roman"/>
          <w:b/>
          <w:color w:val="000000"/>
        </w:rPr>
      </w:pPr>
      <w:r w:rsidRPr="00D50007">
        <w:rPr>
          <w:rFonts w:ascii="Times New Roman" w:hAnsi="Times New Roman" w:cs="Times New Roman"/>
          <w:b/>
          <w:color w:val="000000"/>
        </w:rPr>
        <w:t xml:space="preserve">Sec. </w:t>
      </w:r>
      <w:r w:rsidR="003C441C" w:rsidRPr="00D50007">
        <w:rPr>
          <w:rFonts w:ascii="Times New Roman" w:hAnsi="Times New Roman" w:cs="Times New Roman"/>
          <w:b/>
          <w:color w:val="000000"/>
        </w:rPr>
        <w:t>10</w:t>
      </w:r>
      <w:r w:rsidR="00EF7899" w:rsidRPr="00D50007">
        <w:rPr>
          <w:rFonts w:ascii="Times New Roman" w:hAnsi="Times New Roman" w:cs="Times New Roman"/>
          <w:b/>
          <w:color w:val="000000"/>
        </w:rPr>
        <w:t>-</w:t>
      </w:r>
      <w:r w:rsidR="003C441C" w:rsidRPr="00D50007">
        <w:rPr>
          <w:rFonts w:ascii="Times New Roman" w:hAnsi="Times New Roman" w:cs="Times New Roman"/>
          <w:b/>
          <w:color w:val="000000"/>
        </w:rPr>
        <w:t>197</w:t>
      </w:r>
      <w:r w:rsidR="00880ACB" w:rsidRPr="00D50007">
        <w:rPr>
          <w:rFonts w:ascii="Times New Roman" w:hAnsi="Times New Roman" w:cs="Times New Roman"/>
          <w:b/>
          <w:color w:val="000000"/>
        </w:rPr>
        <w:t>.</w:t>
      </w:r>
      <w:r w:rsidR="00EE6B0E" w:rsidRPr="00D50007">
        <w:rPr>
          <w:rFonts w:ascii="Times New Roman" w:hAnsi="Times New Roman" w:cs="Times New Roman"/>
          <w:b/>
          <w:color w:val="000000"/>
        </w:rPr>
        <w:t xml:space="preserve"> </w:t>
      </w:r>
      <w:r w:rsidR="00880ACB" w:rsidRPr="00D50007">
        <w:rPr>
          <w:rFonts w:ascii="Times New Roman" w:hAnsi="Times New Roman" w:cs="Times New Roman"/>
          <w:b/>
          <w:color w:val="000000"/>
        </w:rPr>
        <w:t xml:space="preserve"> </w:t>
      </w:r>
      <w:proofErr w:type="gramStart"/>
      <w:r w:rsidR="00880ACB" w:rsidRPr="00D50007">
        <w:rPr>
          <w:rFonts w:ascii="Times New Roman" w:hAnsi="Times New Roman" w:cs="Times New Roman"/>
          <w:b/>
          <w:color w:val="000000"/>
        </w:rPr>
        <w:t>Hardship Variance.</w:t>
      </w:r>
      <w:proofErr w:type="gramEnd"/>
      <w:r w:rsidR="00880ACB" w:rsidRPr="00D50007">
        <w:rPr>
          <w:rFonts w:ascii="Times New Roman" w:hAnsi="Times New Roman" w:cs="Times New Roman"/>
          <w:b/>
          <w:color w:val="000000"/>
        </w:rPr>
        <w:t xml:space="preserve"> </w:t>
      </w:r>
    </w:p>
    <w:p w14:paraId="2CF748D0" w14:textId="27573169" w:rsidR="004403D3" w:rsidRPr="00D50007" w:rsidRDefault="00E207FC" w:rsidP="00045944">
      <w:pPr>
        <w:pStyle w:val="CM8"/>
        <w:numPr>
          <w:ilvl w:val="0"/>
          <w:numId w:val="10"/>
        </w:numPr>
        <w:jc w:val="both"/>
        <w:rPr>
          <w:rFonts w:ascii="Times New Roman" w:hAnsi="Times New Roman" w:cs="Times New Roman"/>
          <w:color w:val="000000"/>
        </w:rPr>
      </w:pPr>
      <w:r w:rsidRPr="00D50007">
        <w:rPr>
          <w:rFonts w:ascii="Times New Roman" w:hAnsi="Times New Roman" w:cs="Times New Roman"/>
          <w:color w:val="000000"/>
        </w:rPr>
        <w:t xml:space="preserve">The </w:t>
      </w:r>
      <w:r w:rsidR="003C441C" w:rsidRPr="00D50007">
        <w:rPr>
          <w:rFonts w:ascii="Times New Roman" w:hAnsi="Times New Roman" w:cs="Times New Roman"/>
          <w:color w:val="000000"/>
        </w:rPr>
        <w:t xml:space="preserve">Town Manager </w:t>
      </w:r>
      <w:r w:rsidR="00880ACB" w:rsidRPr="00D50007">
        <w:rPr>
          <w:rFonts w:ascii="Times New Roman" w:hAnsi="Times New Roman" w:cs="Times New Roman"/>
          <w:color w:val="000000"/>
        </w:rPr>
        <w:t>may grant a</w:t>
      </w:r>
      <w:r w:rsidR="003C441C" w:rsidRPr="00D50007">
        <w:rPr>
          <w:rFonts w:ascii="Times New Roman" w:hAnsi="Times New Roman" w:cs="Times New Roman"/>
          <w:color w:val="000000"/>
        </w:rPr>
        <w:t xml:space="preserve"> temporary, one time</w:t>
      </w:r>
      <w:r w:rsidR="00880ACB" w:rsidRPr="00D50007">
        <w:rPr>
          <w:rFonts w:ascii="Times New Roman" w:hAnsi="Times New Roman" w:cs="Times New Roman"/>
          <w:color w:val="000000"/>
        </w:rPr>
        <w:t xml:space="preserve"> variance from the requirements of this </w:t>
      </w:r>
      <w:r w:rsidR="003C441C" w:rsidRPr="00D50007">
        <w:rPr>
          <w:rFonts w:ascii="Times New Roman" w:hAnsi="Times New Roman" w:cs="Times New Roman"/>
          <w:color w:val="000000"/>
        </w:rPr>
        <w:t xml:space="preserve">article </w:t>
      </w:r>
      <w:r w:rsidR="00880ACB" w:rsidRPr="00D50007">
        <w:rPr>
          <w:rFonts w:ascii="Times New Roman" w:hAnsi="Times New Roman" w:cs="Times New Roman"/>
          <w:color w:val="000000"/>
        </w:rPr>
        <w:t xml:space="preserve">only after </w:t>
      </w:r>
      <w:r w:rsidR="00A94718" w:rsidRPr="00D50007">
        <w:rPr>
          <w:rFonts w:ascii="Times New Roman" w:hAnsi="Times New Roman" w:cs="Times New Roman"/>
          <w:color w:val="000000"/>
        </w:rPr>
        <w:t xml:space="preserve">determining </w:t>
      </w:r>
      <w:r w:rsidR="00880ACB" w:rsidRPr="00D50007">
        <w:rPr>
          <w:rFonts w:ascii="Times New Roman" w:hAnsi="Times New Roman" w:cs="Times New Roman"/>
          <w:color w:val="000000"/>
        </w:rPr>
        <w:t xml:space="preserve">that: </w:t>
      </w:r>
    </w:p>
    <w:p w14:paraId="25B12204" w14:textId="77777777" w:rsidR="004403D3" w:rsidRPr="00D50007" w:rsidRDefault="00880ACB" w:rsidP="00045944">
      <w:pPr>
        <w:pStyle w:val="CM8"/>
        <w:numPr>
          <w:ilvl w:val="0"/>
          <w:numId w:val="12"/>
        </w:numPr>
        <w:jc w:val="both"/>
        <w:rPr>
          <w:rFonts w:ascii="Times New Roman" w:hAnsi="Times New Roman" w:cs="Times New Roman"/>
          <w:color w:val="000000"/>
        </w:rPr>
      </w:pPr>
      <w:r w:rsidRPr="00D50007">
        <w:rPr>
          <w:rFonts w:ascii="Times New Roman" w:hAnsi="Times New Roman" w:cs="Times New Roman"/>
          <w:color w:val="000000"/>
        </w:rPr>
        <w:t xml:space="preserve">application of this chapter would cause undue hardship based upon unique circumstances; or </w:t>
      </w:r>
    </w:p>
    <w:p w14:paraId="1772ADC0" w14:textId="77777777" w:rsidR="00880ACB" w:rsidRPr="00D50007" w:rsidRDefault="00880ACB" w:rsidP="00045944">
      <w:pPr>
        <w:pStyle w:val="CM8"/>
        <w:numPr>
          <w:ilvl w:val="0"/>
          <w:numId w:val="12"/>
        </w:numPr>
        <w:jc w:val="both"/>
        <w:rPr>
          <w:rFonts w:ascii="Times New Roman" w:hAnsi="Times New Roman" w:cs="Times New Roman"/>
          <w:color w:val="000000"/>
        </w:rPr>
      </w:pPr>
      <w:proofErr w:type="gramStart"/>
      <w:r w:rsidRPr="00D50007">
        <w:rPr>
          <w:rFonts w:ascii="Times New Roman" w:hAnsi="Times New Roman" w:cs="Times New Roman"/>
          <w:color w:val="000000"/>
        </w:rPr>
        <w:t>application</w:t>
      </w:r>
      <w:proofErr w:type="gramEnd"/>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of</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this</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chapter</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would</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deprive a</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person or</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business</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of</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a</w:t>
      </w:r>
      <w:r w:rsidR="00A94718" w:rsidRPr="00D50007">
        <w:rPr>
          <w:rFonts w:ascii="Times New Roman" w:hAnsi="Times New Roman" w:cs="Times New Roman"/>
          <w:color w:val="000000"/>
        </w:rPr>
        <w:t xml:space="preserve"> </w:t>
      </w:r>
      <w:r w:rsidRPr="00D50007">
        <w:rPr>
          <w:rFonts w:ascii="Times New Roman" w:hAnsi="Times New Roman" w:cs="Times New Roman"/>
          <w:color w:val="000000"/>
        </w:rPr>
        <w:t xml:space="preserve">legally protected right. </w:t>
      </w:r>
    </w:p>
    <w:p w14:paraId="25805E5E" w14:textId="474B0DE7" w:rsidR="00E207FC" w:rsidRPr="00D50007" w:rsidRDefault="00880ACB" w:rsidP="00045944">
      <w:pPr>
        <w:pStyle w:val="NoSpacing"/>
        <w:numPr>
          <w:ilvl w:val="0"/>
          <w:numId w:val="10"/>
        </w:numPr>
        <w:rPr>
          <w:rFonts w:ascii="Times New Roman" w:hAnsi="Times New Roman"/>
          <w:sz w:val="24"/>
          <w:szCs w:val="24"/>
        </w:rPr>
      </w:pPr>
      <w:r w:rsidRPr="00D50007">
        <w:rPr>
          <w:rFonts w:ascii="Times New Roman" w:hAnsi="Times New Roman"/>
          <w:sz w:val="24"/>
          <w:szCs w:val="24"/>
        </w:rPr>
        <w:t>The requested variance shall be submitted on</w:t>
      </w:r>
      <w:r w:rsidR="00E207FC" w:rsidRPr="00D50007">
        <w:rPr>
          <w:rFonts w:ascii="Times New Roman" w:hAnsi="Times New Roman"/>
          <w:sz w:val="24"/>
          <w:szCs w:val="24"/>
        </w:rPr>
        <w:t xml:space="preserve"> the </w:t>
      </w:r>
      <w:proofErr w:type="gramStart"/>
      <w:r w:rsidR="00EE6B0E" w:rsidRPr="00D50007">
        <w:rPr>
          <w:rFonts w:ascii="Times New Roman" w:hAnsi="Times New Roman"/>
          <w:sz w:val="24"/>
          <w:szCs w:val="24"/>
        </w:rPr>
        <w:t>T</w:t>
      </w:r>
      <w:r w:rsidR="00E207FC" w:rsidRPr="00D50007">
        <w:rPr>
          <w:rFonts w:ascii="Times New Roman" w:hAnsi="Times New Roman"/>
          <w:sz w:val="24"/>
          <w:szCs w:val="24"/>
        </w:rPr>
        <w:t>own' s</w:t>
      </w:r>
      <w:proofErr w:type="gramEnd"/>
      <w:r w:rsidR="00E207FC" w:rsidRPr="00D50007">
        <w:rPr>
          <w:rFonts w:ascii="Times New Roman" w:hAnsi="Times New Roman"/>
          <w:sz w:val="24"/>
          <w:szCs w:val="24"/>
        </w:rPr>
        <w:t xml:space="preserve"> prescribed forms. </w:t>
      </w:r>
    </w:p>
    <w:p w14:paraId="760CEF16" w14:textId="30EC3765" w:rsidR="00B7410F" w:rsidRDefault="00880ACB" w:rsidP="00B7410F">
      <w:pPr>
        <w:pStyle w:val="NoSpacing"/>
        <w:numPr>
          <w:ilvl w:val="0"/>
          <w:numId w:val="10"/>
        </w:numPr>
        <w:jc w:val="both"/>
        <w:rPr>
          <w:rFonts w:ascii="Times New Roman" w:hAnsi="Times New Roman"/>
          <w:color w:val="000000"/>
          <w:sz w:val="24"/>
          <w:szCs w:val="24"/>
        </w:rPr>
      </w:pPr>
      <w:r w:rsidRPr="00D50007">
        <w:rPr>
          <w:rFonts w:ascii="Times New Roman" w:hAnsi="Times New Roman"/>
          <w:color w:val="000000"/>
          <w:sz w:val="24"/>
          <w:szCs w:val="24"/>
        </w:rPr>
        <w:t>Any variance granted under this section must be the minimum variance necessary to address the hardship</w:t>
      </w:r>
      <w:r w:rsidR="00E26B8C">
        <w:rPr>
          <w:rFonts w:ascii="Times New Roman" w:hAnsi="Times New Roman"/>
          <w:color w:val="000000"/>
          <w:sz w:val="24"/>
          <w:szCs w:val="24"/>
        </w:rPr>
        <w:t xml:space="preserve"> and shall not exceed 90 days</w:t>
      </w:r>
      <w:r w:rsidRPr="00D50007">
        <w:rPr>
          <w:rFonts w:ascii="Times New Roman" w:hAnsi="Times New Roman"/>
          <w:color w:val="000000"/>
          <w:sz w:val="24"/>
          <w:szCs w:val="24"/>
        </w:rPr>
        <w:t xml:space="preserve">. </w:t>
      </w:r>
    </w:p>
    <w:p w14:paraId="7115E6F8" w14:textId="77777777" w:rsidR="00B7410F" w:rsidRPr="00B7410F" w:rsidRDefault="00B7410F" w:rsidP="00B7410F">
      <w:pPr>
        <w:pStyle w:val="NoSpacing"/>
        <w:ind w:left="360"/>
        <w:jc w:val="both"/>
        <w:rPr>
          <w:rFonts w:ascii="Times New Roman" w:hAnsi="Times New Roman"/>
          <w:color w:val="000000"/>
          <w:sz w:val="24"/>
          <w:szCs w:val="24"/>
        </w:rPr>
      </w:pPr>
    </w:p>
    <w:p w14:paraId="2D2B5250" w14:textId="37E83835" w:rsidR="000B0751" w:rsidRPr="000B0751" w:rsidRDefault="00460826" w:rsidP="000B0751">
      <w:pPr>
        <w:pStyle w:val="CM11"/>
        <w:jc w:val="both"/>
        <w:rPr>
          <w:rFonts w:ascii="Times New Roman" w:hAnsi="Times New Roman"/>
        </w:rPr>
      </w:pPr>
      <w:r w:rsidRPr="000B0751">
        <w:rPr>
          <w:rFonts w:ascii="Times New Roman" w:hAnsi="Times New Roman" w:cs="Times New Roman"/>
          <w:b/>
        </w:rPr>
        <w:t xml:space="preserve">Sec. </w:t>
      </w:r>
      <w:r w:rsidR="003C441C" w:rsidRPr="000B0751">
        <w:rPr>
          <w:rFonts w:ascii="Times New Roman" w:hAnsi="Times New Roman" w:cs="Times New Roman"/>
          <w:b/>
        </w:rPr>
        <w:t>10</w:t>
      </w:r>
      <w:r w:rsidR="00EF7899" w:rsidRPr="000B0751">
        <w:rPr>
          <w:rFonts w:ascii="Times New Roman" w:hAnsi="Times New Roman" w:cs="Times New Roman"/>
          <w:b/>
        </w:rPr>
        <w:t>-</w:t>
      </w:r>
      <w:r w:rsidR="003C441C" w:rsidRPr="000B0751">
        <w:rPr>
          <w:rFonts w:ascii="Times New Roman" w:hAnsi="Times New Roman" w:cs="Times New Roman"/>
          <w:b/>
        </w:rPr>
        <w:t>198</w:t>
      </w:r>
      <w:r w:rsidR="00880ACB" w:rsidRPr="000B0751">
        <w:rPr>
          <w:rFonts w:ascii="Times New Roman" w:hAnsi="Times New Roman" w:cs="Times New Roman"/>
          <w:b/>
        </w:rPr>
        <w:t>.</w:t>
      </w:r>
      <w:r w:rsidR="00EE6B0E" w:rsidRPr="000B0751">
        <w:rPr>
          <w:rFonts w:ascii="Times New Roman" w:hAnsi="Times New Roman" w:cs="Times New Roman"/>
          <w:b/>
        </w:rPr>
        <w:t xml:space="preserve"> </w:t>
      </w:r>
      <w:r w:rsidR="00880ACB" w:rsidRPr="000B0751">
        <w:rPr>
          <w:rFonts w:ascii="Times New Roman" w:hAnsi="Times New Roman" w:cs="Times New Roman"/>
          <w:b/>
        </w:rPr>
        <w:t xml:space="preserve"> </w:t>
      </w:r>
      <w:proofErr w:type="gramStart"/>
      <w:r w:rsidR="00880ACB" w:rsidRPr="000B0751">
        <w:rPr>
          <w:rFonts w:ascii="Times New Roman" w:hAnsi="Times New Roman" w:cs="Times New Roman"/>
          <w:b/>
        </w:rPr>
        <w:t>Effective Date.</w:t>
      </w:r>
      <w:proofErr w:type="gramEnd"/>
      <w:r w:rsidR="00880ACB" w:rsidRPr="000B0751">
        <w:rPr>
          <w:rFonts w:ascii="Times New Roman" w:hAnsi="Times New Roman" w:cs="Times New Roman"/>
        </w:rPr>
        <w:t xml:space="preserve"> </w:t>
      </w:r>
      <w:r w:rsidR="00EE6B0E" w:rsidRPr="000B0751">
        <w:rPr>
          <w:rFonts w:ascii="Times New Roman" w:hAnsi="Times New Roman" w:cs="Times New Roman"/>
        </w:rPr>
        <w:t xml:space="preserve"> </w:t>
      </w:r>
    </w:p>
    <w:p w14:paraId="23E22D74" w14:textId="7ACFCD71" w:rsidR="00567EB4" w:rsidRDefault="000B0751" w:rsidP="000B0751">
      <w:pPr>
        <w:pStyle w:val="PlainText"/>
        <w:ind w:left="720"/>
        <w:jc w:val="both"/>
        <w:rPr>
          <w:rFonts w:ascii="Times New Roman" w:hAnsi="Times New Roman" w:cs="Times New Roman"/>
          <w:sz w:val="24"/>
        </w:rPr>
      </w:pPr>
      <w:r w:rsidRPr="000B0751">
        <w:rPr>
          <w:rFonts w:ascii="Times New Roman" w:hAnsi="Times New Roman" w:cs="Times New Roman"/>
          <w:sz w:val="24"/>
          <w:szCs w:val="22"/>
        </w:rPr>
        <w:t>This</w:t>
      </w:r>
      <w:r w:rsidRPr="000B0751">
        <w:rPr>
          <w:rFonts w:ascii="Times New Roman" w:hAnsi="Times New Roman" w:cs="Times New Roman"/>
          <w:sz w:val="24"/>
        </w:rPr>
        <w:t xml:space="preserve"> ordinance shall become</w:t>
      </w:r>
      <w:r w:rsidR="00567EB4">
        <w:rPr>
          <w:rFonts w:ascii="Times New Roman" w:hAnsi="Times New Roman" w:cs="Times New Roman"/>
          <w:sz w:val="24"/>
        </w:rPr>
        <w:t xml:space="preserve"> effective 6 months after adoption on XX</w:t>
      </w:r>
      <w:proofErr w:type="gramStart"/>
      <w:r w:rsidR="00567EB4">
        <w:rPr>
          <w:rFonts w:ascii="Times New Roman" w:hAnsi="Times New Roman" w:cs="Times New Roman"/>
          <w:sz w:val="24"/>
        </w:rPr>
        <w:t>,XX,XXXX</w:t>
      </w:r>
      <w:proofErr w:type="gramEnd"/>
      <w:r w:rsidR="00567EB4">
        <w:rPr>
          <w:rFonts w:ascii="Times New Roman" w:hAnsi="Times New Roman" w:cs="Times New Roman"/>
          <w:sz w:val="24"/>
        </w:rPr>
        <w:t xml:space="preserve"> (date to be inserted). </w:t>
      </w:r>
    </w:p>
    <w:p w14:paraId="211A642F" w14:textId="162E8BC3" w:rsidR="000B0751" w:rsidRDefault="000B0751" w:rsidP="000B0751">
      <w:pPr>
        <w:pStyle w:val="CM11"/>
        <w:jc w:val="both"/>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p>
    <w:p w14:paraId="6DC23FB4" w14:textId="33FC7E3A" w:rsidR="00792178" w:rsidRDefault="000B0751" w:rsidP="000B0751">
      <w:pPr>
        <w:pStyle w:val="CM11"/>
        <w:jc w:val="both"/>
        <w:rPr>
          <w:color w:val="000000"/>
          <w:sz w:val="16"/>
          <w:szCs w:val="16"/>
        </w:rPr>
      </w:pPr>
      <w:proofErr w:type="gramStart"/>
      <w:r>
        <w:rPr>
          <w:rFonts w:ascii="Times New Roman" w:hAnsi="Times New Roman" w:cs="Times New Roman"/>
          <w:b/>
          <w:color w:val="000000"/>
        </w:rPr>
        <w:t>Secs.</w:t>
      </w:r>
      <w:proofErr w:type="gramEnd"/>
      <w:r>
        <w:rPr>
          <w:rFonts w:ascii="Times New Roman" w:hAnsi="Times New Roman" w:cs="Times New Roman"/>
          <w:b/>
          <w:color w:val="000000"/>
        </w:rPr>
        <w:t xml:space="preserve"> 10-199 - 10-210</w:t>
      </w:r>
      <w:r w:rsidRPr="000B0751">
        <w:rPr>
          <w:rFonts w:ascii="Times New Roman" w:hAnsi="Times New Roman" w:cs="Times New Roman"/>
          <w:b/>
          <w:color w:val="000000"/>
        </w:rPr>
        <w:t>. - Reserved</w:t>
      </w:r>
      <w:r w:rsidRPr="000B0751">
        <w:rPr>
          <w:color w:val="000000"/>
          <w:sz w:val="16"/>
          <w:szCs w:val="16"/>
        </w:rPr>
        <w:t>.</w:t>
      </w:r>
      <w:r w:rsidRPr="000B0751">
        <w:rPr>
          <w:color w:val="000000"/>
          <w:sz w:val="16"/>
          <w:szCs w:val="16"/>
        </w:rPr>
        <w:tab/>
      </w:r>
      <w:r w:rsidR="00792178">
        <w:rPr>
          <w:color w:val="000000"/>
          <w:sz w:val="16"/>
          <w:szCs w:val="16"/>
        </w:rPr>
        <w:tab/>
      </w:r>
      <w:r w:rsidR="00792178">
        <w:rPr>
          <w:color w:val="000000"/>
          <w:sz w:val="16"/>
          <w:szCs w:val="16"/>
        </w:rPr>
        <w:tab/>
      </w:r>
      <w:r w:rsidR="00792178">
        <w:rPr>
          <w:color w:val="000000"/>
          <w:sz w:val="16"/>
          <w:szCs w:val="16"/>
        </w:rPr>
        <w:tab/>
      </w:r>
      <w:r w:rsidR="00792178">
        <w:rPr>
          <w:color w:val="000000"/>
          <w:sz w:val="16"/>
          <w:szCs w:val="16"/>
        </w:rPr>
        <w:tab/>
      </w:r>
      <w:r w:rsidR="00792178">
        <w:rPr>
          <w:color w:val="000000"/>
          <w:sz w:val="16"/>
          <w:szCs w:val="16"/>
        </w:rPr>
        <w:tab/>
      </w:r>
      <w:r w:rsidR="00792178">
        <w:rPr>
          <w:color w:val="000000"/>
          <w:sz w:val="16"/>
          <w:szCs w:val="16"/>
        </w:rPr>
        <w:tab/>
      </w:r>
      <w:r w:rsidR="00792178">
        <w:rPr>
          <w:color w:val="000000"/>
          <w:sz w:val="16"/>
          <w:szCs w:val="16"/>
        </w:rPr>
        <w:tab/>
      </w:r>
      <w:r w:rsidR="00792178">
        <w:rPr>
          <w:color w:val="000000"/>
          <w:sz w:val="16"/>
          <w:szCs w:val="16"/>
        </w:rPr>
        <w:tab/>
      </w:r>
    </w:p>
    <w:sectPr w:rsidR="00792178" w:rsidSect="00A35529">
      <w:footerReference w:type="default" r:id="rId9"/>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8F74F" w14:textId="77777777" w:rsidR="000A66C5" w:rsidRDefault="000A66C5" w:rsidP="00EC001D">
      <w:pPr>
        <w:spacing w:after="0" w:line="240" w:lineRule="auto"/>
      </w:pPr>
      <w:r>
        <w:separator/>
      </w:r>
    </w:p>
  </w:endnote>
  <w:endnote w:type="continuationSeparator" w:id="0">
    <w:p w14:paraId="1A204A52" w14:textId="77777777" w:rsidR="000A66C5" w:rsidRDefault="000A66C5" w:rsidP="00EC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3046C" w14:textId="34E67004" w:rsidR="00EC001D" w:rsidRDefault="0050308C" w:rsidP="0050308C">
    <w:pPr>
      <w:pStyle w:val="Footer"/>
      <w:pBdr>
        <w:top w:val="single" w:sz="4" w:space="1" w:color="D9D9D9"/>
      </w:pBdr>
      <w:tabs>
        <w:tab w:val="left" w:pos="3150"/>
      </w:tabs>
    </w:pPr>
    <w:r>
      <w:t>October 30, 2019</w:t>
    </w:r>
    <w:r>
      <w:tab/>
    </w:r>
    <w:r>
      <w:tab/>
    </w:r>
    <w:r>
      <w:tab/>
    </w:r>
    <w:r w:rsidR="00EC001D">
      <w:fldChar w:fldCharType="begin"/>
    </w:r>
    <w:r w:rsidR="00EC001D">
      <w:instrText xml:space="preserve"> PAGE   \* MERGEFORMAT </w:instrText>
    </w:r>
    <w:r w:rsidR="00EC001D">
      <w:fldChar w:fldCharType="separate"/>
    </w:r>
    <w:r>
      <w:rPr>
        <w:noProof/>
      </w:rPr>
      <w:t>1</w:t>
    </w:r>
    <w:r w:rsidR="00EC001D">
      <w:fldChar w:fldCharType="end"/>
    </w:r>
    <w:r w:rsidR="00EC001D">
      <w:t xml:space="preserve"> | </w:t>
    </w:r>
    <w:r w:rsidR="00EC001D" w:rsidRPr="00EC001D">
      <w:rPr>
        <w:color w:val="7F7F7F"/>
        <w:spacing w:val="60"/>
      </w:rPr>
      <w:t>Page</w:t>
    </w:r>
  </w:p>
  <w:p w14:paraId="099D6B78" w14:textId="77777777" w:rsidR="00EC001D" w:rsidRDefault="00EC0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135F7" w14:textId="77777777" w:rsidR="000A66C5" w:rsidRDefault="000A66C5" w:rsidP="00EC001D">
      <w:pPr>
        <w:spacing w:after="0" w:line="240" w:lineRule="auto"/>
      </w:pPr>
      <w:r>
        <w:separator/>
      </w:r>
    </w:p>
  </w:footnote>
  <w:footnote w:type="continuationSeparator" w:id="0">
    <w:p w14:paraId="78534E29" w14:textId="77777777" w:rsidR="000A66C5" w:rsidRDefault="000A66C5" w:rsidP="00EC0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C4F"/>
    <w:multiLevelType w:val="hybridMultilevel"/>
    <w:tmpl w:val="E65278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C6BDE"/>
    <w:multiLevelType w:val="hybridMultilevel"/>
    <w:tmpl w:val="0340EE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381345"/>
    <w:multiLevelType w:val="hybridMultilevel"/>
    <w:tmpl w:val="C9A67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52FC8"/>
    <w:multiLevelType w:val="hybridMultilevel"/>
    <w:tmpl w:val="B4F80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E2E7A"/>
    <w:multiLevelType w:val="hybridMultilevel"/>
    <w:tmpl w:val="42342B70"/>
    <w:lvl w:ilvl="0" w:tplc="0409000F">
      <w:start w:val="1"/>
      <w:numFmt w:val="decimal"/>
      <w:lvlText w:val="%1."/>
      <w:lvlJc w:val="left"/>
      <w:pPr>
        <w:ind w:left="360" w:hanging="360"/>
      </w:pPr>
      <w:rPr>
        <w:rFonts w:hint="default"/>
      </w:rPr>
    </w:lvl>
    <w:lvl w:ilvl="1" w:tplc="B4A476B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0D59C5"/>
    <w:multiLevelType w:val="hybridMultilevel"/>
    <w:tmpl w:val="212E4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C2C72"/>
    <w:multiLevelType w:val="hybridMultilevel"/>
    <w:tmpl w:val="6816AFDE"/>
    <w:lvl w:ilvl="0" w:tplc="04090017">
      <w:start w:val="1"/>
      <w:numFmt w:val="lowerLetter"/>
      <w:lvlText w:val="%1)"/>
      <w:lvlJc w:val="left"/>
      <w:pPr>
        <w:ind w:left="720" w:hanging="360"/>
      </w:pPr>
    </w:lvl>
    <w:lvl w:ilvl="1" w:tplc="8A0453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65546"/>
    <w:multiLevelType w:val="hybridMultilevel"/>
    <w:tmpl w:val="83E803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D5471"/>
    <w:multiLevelType w:val="hybridMultilevel"/>
    <w:tmpl w:val="7562A3B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481573"/>
    <w:multiLevelType w:val="hybridMultilevel"/>
    <w:tmpl w:val="E626FE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1600B8C"/>
    <w:multiLevelType w:val="hybridMultilevel"/>
    <w:tmpl w:val="4E569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04908"/>
    <w:multiLevelType w:val="hybridMultilevel"/>
    <w:tmpl w:val="1E1C8F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1C33AD"/>
    <w:multiLevelType w:val="hybridMultilevel"/>
    <w:tmpl w:val="D3CCFA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A5923D8"/>
    <w:multiLevelType w:val="hybridMultilevel"/>
    <w:tmpl w:val="1EA054DA"/>
    <w:lvl w:ilvl="0" w:tplc="AB9ABE7C">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F62F58"/>
    <w:multiLevelType w:val="hybridMultilevel"/>
    <w:tmpl w:val="11A2C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2"/>
  </w:num>
  <w:num w:numId="5">
    <w:abstractNumId w:val="11"/>
  </w:num>
  <w:num w:numId="6">
    <w:abstractNumId w:val="1"/>
  </w:num>
  <w:num w:numId="7">
    <w:abstractNumId w:val="14"/>
  </w:num>
  <w:num w:numId="8">
    <w:abstractNumId w:val="6"/>
  </w:num>
  <w:num w:numId="9">
    <w:abstractNumId w:val="3"/>
  </w:num>
  <w:num w:numId="10">
    <w:abstractNumId w:val="7"/>
  </w:num>
  <w:num w:numId="11">
    <w:abstractNumId w:val="0"/>
  </w:num>
  <w:num w:numId="12">
    <w:abstractNumId w:val="8"/>
  </w:num>
  <w:num w:numId="13">
    <w:abstractNumId w:val="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F3"/>
    <w:rsid w:val="00013208"/>
    <w:rsid w:val="00031244"/>
    <w:rsid w:val="00044D3E"/>
    <w:rsid w:val="00045944"/>
    <w:rsid w:val="000728A2"/>
    <w:rsid w:val="000A66C5"/>
    <w:rsid w:val="000B0751"/>
    <w:rsid w:val="000B55C1"/>
    <w:rsid w:val="000D05E6"/>
    <w:rsid w:val="00140DD0"/>
    <w:rsid w:val="00142BCF"/>
    <w:rsid w:val="00153416"/>
    <w:rsid w:val="001B4C5B"/>
    <w:rsid w:val="001C371F"/>
    <w:rsid w:val="001F49B6"/>
    <w:rsid w:val="00210DCE"/>
    <w:rsid w:val="002167C5"/>
    <w:rsid w:val="00236D74"/>
    <w:rsid w:val="002961B4"/>
    <w:rsid w:val="00317093"/>
    <w:rsid w:val="00324434"/>
    <w:rsid w:val="003258CE"/>
    <w:rsid w:val="00333CF9"/>
    <w:rsid w:val="003527F6"/>
    <w:rsid w:val="00367449"/>
    <w:rsid w:val="00381DE8"/>
    <w:rsid w:val="003A5BB5"/>
    <w:rsid w:val="003B7174"/>
    <w:rsid w:val="003C441C"/>
    <w:rsid w:val="003D6D2E"/>
    <w:rsid w:val="003F240F"/>
    <w:rsid w:val="003F4E11"/>
    <w:rsid w:val="00400362"/>
    <w:rsid w:val="00402D27"/>
    <w:rsid w:val="00435FF2"/>
    <w:rsid w:val="004403D3"/>
    <w:rsid w:val="00443E3B"/>
    <w:rsid w:val="00460826"/>
    <w:rsid w:val="004939B3"/>
    <w:rsid w:val="0049564A"/>
    <w:rsid w:val="004B2F41"/>
    <w:rsid w:val="004B47BF"/>
    <w:rsid w:val="004D64FE"/>
    <w:rsid w:val="004E549C"/>
    <w:rsid w:val="004F69D6"/>
    <w:rsid w:val="0050308C"/>
    <w:rsid w:val="0052091A"/>
    <w:rsid w:val="00521484"/>
    <w:rsid w:val="00545800"/>
    <w:rsid w:val="005631B6"/>
    <w:rsid w:val="00567EB4"/>
    <w:rsid w:val="00576CFF"/>
    <w:rsid w:val="005810BF"/>
    <w:rsid w:val="00582C6C"/>
    <w:rsid w:val="00594EE8"/>
    <w:rsid w:val="005D03A0"/>
    <w:rsid w:val="005E75A6"/>
    <w:rsid w:val="00614262"/>
    <w:rsid w:val="00642F88"/>
    <w:rsid w:val="006C030D"/>
    <w:rsid w:val="00727A7B"/>
    <w:rsid w:val="00734E3F"/>
    <w:rsid w:val="00735F36"/>
    <w:rsid w:val="00742BB2"/>
    <w:rsid w:val="00766554"/>
    <w:rsid w:val="00785F8E"/>
    <w:rsid w:val="00787D25"/>
    <w:rsid w:val="00792178"/>
    <w:rsid w:val="00856110"/>
    <w:rsid w:val="00863BDB"/>
    <w:rsid w:val="00880ACB"/>
    <w:rsid w:val="00887311"/>
    <w:rsid w:val="008E494F"/>
    <w:rsid w:val="00930734"/>
    <w:rsid w:val="00951E99"/>
    <w:rsid w:val="009557F9"/>
    <w:rsid w:val="009577AB"/>
    <w:rsid w:val="009774A3"/>
    <w:rsid w:val="00990349"/>
    <w:rsid w:val="0099172F"/>
    <w:rsid w:val="009C7BEA"/>
    <w:rsid w:val="009D45FE"/>
    <w:rsid w:val="009E3580"/>
    <w:rsid w:val="009F2660"/>
    <w:rsid w:val="00A01170"/>
    <w:rsid w:val="00A14925"/>
    <w:rsid w:val="00A35529"/>
    <w:rsid w:val="00A67FED"/>
    <w:rsid w:val="00A8413C"/>
    <w:rsid w:val="00A94718"/>
    <w:rsid w:val="00AA6141"/>
    <w:rsid w:val="00AC0DCA"/>
    <w:rsid w:val="00AE13A2"/>
    <w:rsid w:val="00B15DCC"/>
    <w:rsid w:val="00B42FEE"/>
    <w:rsid w:val="00B46C50"/>
    <w:rsid w:val="00B54944"/>
    <w:rsid w:val="00B7410F"/>
    <w:rsid w:val="00B746B0"/>
    <w:rsid w:val="00B75732"/>
    <w:rsid w:val="00B912A5"/>
    <w:rsid w:val="00BB29A6"/>
    <w:rsid w:val="00BC4903"/>
    <w:rsid w:val="00BF196D"/>
    <w:rsid w:val="00C250DF"/>
    <w:rsid w:val="00C25FA4"/>
    <w:rsid w:val="00C41633"/>
    <w:rsid w:val="00C60530"/>
    <w:rsid w:val="00C6390E"/>
    <w:rsid w:val="00C7074F"/>
    <w:rsid w:val="00C82BD7"/>
    <w:rsid w:val="00CC75EB"/>
    <w:rsid w:val="00CF1C54"/>
    <w:rsid w:val="00D1366F"/>
    <w:rsid w:val="00D338FE"/>
    <w:rsid w:val="00D47443"/>
    <w:rsid w:val="00D50007"/>
    <w:rsid w:val="00D62FD0"/>
    <w:rsid w:val="00D95F3A"/>
    <w:rsid w:val="00D96D61"/>
    <w:rsid w:val="00DB3600"/>
    <w:rsid w:val="00DE6F8E"/>
    <w:rsid w:val="00DF6A34"/>
    <w:rsid w:val="00E207FC"/>
    <w:rsid w:val="00E230F1"/>
    <w:rsid w:val="00E26B8C"/>
    <w:rsid w:val="00E33C61"/>
    <w:rsid w:val="00E5792B"/>
    <w:rsid w:val="00E73E17"/>
    <w:rsid w:val="00E806B0"/>
    <w:rsid w:val="00EA355A"/>
    <w:rsid w:val="00EB5DE4"/>
    <w:rsid w:val="00EC001D"/>
    <w:rsid w:val="00EC3B4D"/>
    <w:rsid w:val="00EC4E51"/>
    <w:rsid w:val="00EE6B0E"/>
    <w:rsid w:val="00EF347F"/>
    <w:rsid w:val="00EF7899"/>
    <w:rsid w:val="00F06F94"/>
    <w:rsid w:val="00F25EE4"/>
    <w:rsid w:val="00F47C9E"/>
    <w:rsid w:val="00F70D3A"/>
    <w:rsid w:val="00FC36F3"/>
    <w:rsid w:val="00FE1E50"/>
    <w:rsid w:val="00FF37D8"/>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7BF08B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9">
    <w:name w:val="CM9"/>
    <w:basedOn w:val="Default"/>
    <w:next w:val="Default"/>
    <w:uiPriority w:val="99"/>
    <w:pPr>
      <w:spacing w:after="378"/>
    </w:pPr>
    <w:rPr>
      <w:color w:val="auto"/>
    </w:rPr>
  </w:style>
  <w:style w:type="paragraph" w:customStyle="1" w:styleId="CM10">
    <w:name w:val="CM10"/>
    <w:basedOn w:val="Default"/>
    <w:next w:val="Default"/>
    <w:uiPriority w:val="99"/>
    <w:pPr>
      <w:spacing w:after="310"/>
    </w:pPr>
    <w:rPr>
      <w:color w:val="auto"/>
    </w:rPr>
  </w:style>
  <w:style w:type="paragraph" w:customStyle="1" w:styleId="CM11">
    <w:name w:val="CM11"/>
    <w:basedOn w:val="Default"/>
    <w:next w:val="Default"/>
    <w:uiPriority w:val="99"/>
    <w:pPr>
      <w:spacing w:after="248"/>
    </w:pPr>
    <w:rPr>
      <w:color w:val="auto"/>
    </w:rPr>
  </w:style>
  <w:style w:type="paragraph" w:customStyle="1" w:styleId="CM12">
    <w:name w:val="CM12"/>
    <w:basedOn w:val="Default"/>
    <w:next w:val="Default"/>
    <w:uiPriority w:val="99"/>
    <w:pPr>
      <w:spacing w:after="478"/>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48" w:lineRule="atLeast"/>
    </w:pPr>
    <w:rPr>
      <w:color w:val="auto"/>
    </w:rPr>
  </w:style>
  <w:style w:type="paragraph" w:customStyle="1" w:styleId="CM13">
    <w:name w:val="CM13"/>
    <w:basedOn w:val="Default"/>
    <w:next w:val="Default"/>
    <w:uiPriority w:val="99"/>
    <w:pPr>
      <w:spacing w:after="150"/>
    </w:pPr>
    <w:rPr>
      <w:color w:val="auto"/>
    </w:rPr>
  </w:style>
  <w:style w:type="paragraph" w:customStyle="1" w:styleId="CM4">
    <w:name w:val="CM4"/>
    <w:basedOn w:val="Default"/>
    <w:next w:val="Default"/>
    <w:uiPriority w:val="99"/>
    <w:pPr>
      <w:spacing w:line="291" w:lineRule="atLeast"/>
    </w:pPr>
    <w:rPr>
      <w:color w:val="auto"/>
    </w:rPr>
  </w:style>
  <w:style w:type="paragraph" w:customStyle="1" w:styleId="CM5">
    <w:name w:val="CM5"/>
    <w:basedOn w:val="Default"/>
    <w:next w:val="Default"/>
    <w:uiPriority w:val="99"/>
    <w:pPr>
      <w:spacing w:line="288" w:lineRule="atLeast"/>
    </w:pPr>
    <w:rPr>
      <w:color w:val="auto"/>
    </w:rPr>
  </w:style>
  <w:style w:type="paragraph" w:customStyle="1" w:styleId="CM14">
    <w:name w:val="CM14"/>
    <w:basedOn w:val="Default"/>
    <w:next w:val="Default"/>
    <w:uiPriority w:val="99"/>
    <w:pPr>
      <w:spacing w:after="83"/>
    </w:pPr>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71" w:lineRule="atLeast"/>
    </w:pPr>
    <w:rPr>
      <w:color w:val="auto"/>
    </w:rPr>
  </w:style>
  <w:style w:type="paragraph" w:customStyle="1" w:styleId="CM8">
    <w:name w:val="CM8"/>
    <w:basedOn w:val="Default"/>
    <w:next w:val="Default"/>
    <w:uiPriority w:val="99"/>
    <w:rPr>
      <w:color w:val="auto"/>
    </w:rPr>
  </w:style>
  <w:style w:type="paragraph" w:styleId="Header">
    <w:name w:val="header"/>
    <w:basedOn w:val="Normal"/>
    <w:link w:val="HeaderChar"/>
    <w:uiPriority w:val="99"/>
    <w:unhideWhenUsed/>
    <w:rsid w:val="00EC001D"/>
    <w:pPr>
      <w:tabs>
        <w:tab w:val="center" w:pos="4680"/>
        <w:tab w:val="right" w:pos="9360"/>
      </w:tabs>
    </w:pPr>
  </w:style>
  <w:style w:type="character" w:customStyle="1" w:styleId="HeaderChar">
    <w:name w:val="Header Char"/>
    <w:basedOn w:val="DefaultParagraphFont"/>
    <w:link w:val="Header"/>
    <w:uiPriority w:val="99"/>
    <w:locked/>
    <w:rsid w:val="00EC001D"/>
    <w:rPr>
      <w:rFonts w:cs="Times New Roman"/>
    </w:rPr>
  </w:style>
  <w:style w:type="paragraph" w:styleId="Footer">
    <w:name w:val="footer"/>
    <w:basedOn w:val="Normal"/>
    <w:link w:val="FooterChar"/>
    <w:uiPriority w:val="99"/>
    <w:unhideWhenUsed/>
    <w:rsid w:val="00EC001D"/>
    <w:pPr>
      <w:tabs>
        <w:tab w:val="center" w:pos="4680"/>
        <w:tab w:val="right" w:pos="9360"/>
      </w:tabs>
    </w:pPr>
  </w:style>
  <w:style w:type="character" w:customStyle="1" w:styleId="FooterChar">
    <w:name w:val="Footer Char"/>
    <w:basedOn w:val="DefaultParagraphFont"/>
    <w:link w:val="Footer"/>
    <w:uiPriority w:val="99"/>
    <w:locked/>
    <w:rsid w:val="00EC001D"/>
    <w:rPr>
      <w:rFonts w:cs="Times New Roman"/>
    </w:rPr>
  </w:style>
  <w:style w:type="paragraph" w:styleId="BalloonText">
    <w:name w:val="Balloon Text"/>
    <w:basedOn w:val="Normal"/>
    <w:link w:val="BalloonTextChar"/>
    <w:uiPriority w:val="99"/>
    <w:semiHidden/>
    <w:unhideWhenUsed/>
    <w:rsid w:val="00735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35F36"/>
    <w:rPr>
      <w:rFonts w:ascii="Segoe UI" w:hAnsi="Segoe UI" w:cs="Segoe UI"/>
      <w:sz w:val="18"/>
      <w:szCs w:val="18"/>
    </w:rPr>
  </w:style>
  <w:style w:type="paragraph" w:styleId="NoSpacing">
    <w:name w:val="No Spacing"/>
    <w:uiPriority w:val="1"/>
    <w:qFormat/>
    <w:rsid w:val="00460826"/>
    <w:rPr>
      <w:rFonts w:cs="Times New Roman"/>
      <w:sz w:val="22"/>
      <w:szCs w:val="22"/>
    </w:rPr>
  </w:style>
  <w:style w:type="paragraph" w:styleId="ListParagraph">
    <w:name w:val="List Paragraph"/>
    <w:basedOn w:val="Normal"/>
    <w:uiPriority w:val="34"/>
    <w:qFormat/>
    <w:rsid w:val="00044D3E"/>
    <w:pPr>
      <w:ind w:left="720"/>
      <w:contextualSpacing/>
    </w:pPr>
  </w:style>
  <w:style w:type="paragraph" w:styleId="PlainText">
    <w:name w:val="Plain Text"/>
    <w:basedOn w:val="Normal"/>
    <w:link w:val="PlainTextChar"/>
    <w:uiPriority w:val="99"/>
    <w:unhideWhenUsed/>
    <w:rsid w:val="003C441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3C441C"/>
    <w:rPr>
      <w:rFonts w:eastAsiaTheme="minorHAnsi" w:cstheme="minorBidi"/>
      <w:sz w:val="22"/>
      <w:szCs w:val="21"/>
    </w:rPr>
  </w:style>
  <w:style w:type="character" w:styleId="CommentReference">
    <w:name w:val="annotation reference"/>
    <w:basedOn w:val="DefaultParagraphFont"/>
    <w:uiPriority w:val="99"/>
    <w:semiHidden/>
    <w:unhideWhenUsed/>
    <w:rsid w:val="00D95F3A"/>
    <w:rPr>
      <w:sz w:val="16"/>
      <w:szCs w:val="16"/>
    </w:rPr>
  </w:style>
  <w:style w:type="paragraph" w:styleId="CommentText">
    <w:name w:val="annotation text"/>
    <w:basedOn w:val="Normal"/>
    <w:link w:val="CommentTextChar"/>
    <w:uiPriority w:val="99"/>
    <w:semiHidden/>
    <w:unhideWhenUsed/>
    <w:rsid w:val="00D95F3A"/>
    <w:pPr>
      <w:spacing w:line="240" w:lineRule="auto"/>
    </w:pPr>
    <w:rPr>
      <w:sz w:val="20"/>
      <w:szCs w:val="20"/>
    </w:rPr>
  </w:style>
  <w:style w:type="character" w:customStyle="1" w:styleId="CommentTextChar">
    <w:name w:val="Comment Text Char"/>
    <w:basedOn w:val="DefaultParagraphFont"/>
    <w:link w:val="CommentText"/>
    <w:uiPriority w:val="99"/>
    <w:semiHidden/>
    <w:rsid w:val="00D95F3A"/>
    <w:rPr>
      <w:rFonts w:cs="Times New Roman"/>
    </w:rPr>
  </w:style>
  <w:style w:type="paragraph" w:styleId="CommentSubject">
    <w:name w:val="annotation subject"/>
    <w:basedOn w:val="CommentText"/>
    <w:next w:val="CommentText"/>
    <w:link w:val="CommentSubjectChar"/>
    <w:uiPriority w:val="99"/>
    <w:semiHidden/>
    <w:unhideWhenUsed/>
    <w:rsid w:val="00D95F3A"/>
    <w:rPr>
      <w:b/>
      <w:bCs/>
    </w:rPr>
  </w:style>
  <w:style w:type="character" w:customStyle="1" w:styleId="CommentSubjectChar">
    <w:name w:val="Comment Subject Char"/>
    <w:basedOn w:val="CommentTextChar"/>
    <w:link w:val="CommentSubject"/>
    <w:uiPriority w:val="99"/>
    <w:semiHidden/>
    <w:rsid w:val="00D95F3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9">
    <w:name w:val="CM9"/>
    <w:basedOn w:val="Default"/>
    <w:next w:val="Default"/>
    <w:uiPriority w:val="99"/>
    <w:pPr>
      <w:spacing w:after="378"/>
    </w:pPr>
    <w:rPr>
      <w:color w:val="auto"/>
    </w:rPr>
  </w:style>
  <w:style w:type="paragraph" w:customStyle="1" w:styleId="CM10">
    <w:name w:val="CM10"/>
    <w:basedOn w:val="Default"/>
    <w:next w:val="Default"/>
    <w:uiPriority w:val="99"/>
    <w:pPr>
      <w:spacing w:after="310"/>
    </w:pPr>
    <w:rPr>
      <w:color w:val="auto"/>
    </w:rPr>
  </w:style>
  <w:style w:type="paragraph" w:customStyle="1" w:styleId="CM11">
    <w:name w:val="CM11"/>
    <w:basedOn w:val="Default"/>
    <w:next w:val="Default"/>
    <w:uiPriority w:val="99"/>
    <w:pPr>
      <w:spacing w:after="248"/>
    </w:pPr>
    <w:rPr>
      <w:color w:val="auto"/>
    </w:rPr>
  </w:style>
  <w:style w:type="paragraph" w:customStyle="1" w:styleId="CM12">
    <w:name w:val="CM12"/>
    <w:basedOn w:val="Default"/>
    <w:next w:val="Default"/>
    <w:uiPriority w:val="99"/>
    <w:pPr>
      <w:spacing w:after="478"/>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48" w:lineRule="atLeast"/>
    </w:pPr>
    <w:rPr>
      <w:color w:val="auto"/>
    </w:rPr>
  </w:style>
  <w:style w:type="paragraph" w:customStyle="1" w:styleId="CM13">
    <w:name w:val="CM13"/>
    <w:basedOn w:val="Default"/>
    <w:next w:val="Default"/>
    <w:uiPriority w:val="99"/>
    <w:pPr>
      <w:spacing w:after="150"/>
    </w:pPr>
    <w:rPr>
      <w:color w:val="auto"/>
    </w:rPr>
  </w:style>
  <w:style w:type="paragraph" w:customStyle="1" w:styleId="CM4">
    <w:name w:val="CM4"/>
    <w:basedOn w:val="Default"/>
    <w:next w:val="Default"/>
    <w:uiPriority w:val="99"/>
    <w:pPr>
      <w:spacing w:line="291" w:lineRule="atLeast"/>
    </w:pPr>
    <w:rPr>
      <w:color w:val="auto"/>
    </w:rPr>
  </w:style>
  <w:style w:type="paragraph" w:customStyle="1" w:styleId="CM5">
    <w:name w:val="CM5"/>
    <w:basedOn w:val="Default"/>
    <w:next w:val="Default"/>
    <w:uiPriority w:val="99"/>
    <w:pPr>
      <w:spacing w:line="288" w:lineRule="atLeast"/>
    </w:pPr>
    <w:rPr>
      <w:color w:val="auto"/>
    </w:rPr>
  </w:style>
  <w:style w:type="paragraph" w:customStyle="1" w:styleId="CM14">
    <w:name w:val="CM14"/>
    <w:basedOn w:val="Default"/>
    <w:next w:val="Default"/>
    <w:uiPriority w:val="99"/>
    <w:pPr>
      <w:spacing w:after="83"/>
    </w:pPr>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71" w:lineRule="atLeast"/>
    </w:pPr>
    <w:rPr>
      <w:color w:val="auto"/>
    </w:rPr>
  </w:style>
  <w:style w:type="paragraph" w:customStyle="1" w:styleId="CM8">
    <w:name w:val="CM8"/>
    <w:basedOn w:val="Default"/>
    <w:next w:val="Default"/>
    <w:uiPriority w:val="99"/>
    <w:rPr>
      <w:color w:val="auto"/>
    </w:rPr>
  </w:style>
  <w:style w:type="paragraph" w:styleId="Header">
    <w:name w:val="header"/>
    <w:basedOn w:val="Normal"/>
    <w:link w:val="HeaderChar"/>
    <w:uiPriority w:val="99"/>
    <w:unhideWhenUsed/>
    <w:rsid w:val="00EC001D"/>
    <w:pPr>
      <w:tabs>
        <w:tab w:val="center" w:pos="4680"/>
        <w:tab w:val="right" w:pos="9360"/>
      </w:tabs>
    </w:pPr>
  </w:style>
  <w:style w:type="character" w:customStyle="1" w:styleId="HeaderChar">
    <w:name w:val="Header Char"/>
    <w:basedOn w:val="DefaultParagraphFont"/>
    <w:link w:val="Header"/>
    <w:uiPriority w:val="99"/>
    <w:locked/>
    <w:rsid w:val="00EC001D"/>
    <w:rPr>
      <w:rFonts w:cs="Times New Roman"/>
    </w:rPr>
  </w:style>
  <w:style w:type="paragraph" w:styleId="Footer">
    <w:name w:val="footer"/>
    <w:basedOn w:val="Normal"/>
    <w:link w:val="FooterChar"/>
    <w:uiPriority w:val="99"/>
    <w:unhideWhenUsed/>
    <w:rsid w:val="00EC001D"/>
    <w:pPr>
      <w:tabs>
        <w:tab w:val="center" w:pos="4680"/>
        <w:tab w:val="right" w:pos="9360"/>
      </w:tabs>
    </w:pPr>
  </w:style>
  <w:style w:type="character" w:customStyle="1" w:styleId="FooterChar">
    <w:name w:val="Footer Char"/>
    <w:basedOn w:val="DefaultParagraphFont"/>
    <w:link w:val="Footer"/>
    <w:uiPriority w:val="99"/>
    <w:locked/>
    <w:rsid w:val="00EC001D"/>
    <w:rPr>
      <w:rFonts w:cs="Times New Roman"/>
    </w:rPr>
  </w:style>
  <w:style w:type="paragraph" w:styleId="BalloonText">
    <w:name w:val="Balloon Text"/>
    <w:basedOn w:val="Normal"/>
    <w:link w:val="BalloonTextChar"/>
    <w:uiPriority w:val="99"/>
    <w:semiHidden/>
    <w:unhideWhenUsed/>
    <w:rsid w:val="00735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35F36"/>
    <w:rPr>
      <w:rFonts w:ascii="Segoe UI" w:hAnsi="Segoe UI" w:cs="Segoe UI"/>
      <w:sz w:val="18"/>
      <w:szCs w:val="18"/>
    </w:rPr>
  </w:style>
  <w:style w:type="paragraph" w:styleId="NoSpacing">
    <w:name w:val="No Spacing"/>
    <w:uiPriority w:val="1"/>
    <w:qFormat/>
    <w:rsid w:val="00460826"/>
    <w:rPr>
      <w:rFonts w:cs="Times New Roman"/>
      <w:sz w:val="22"/>
      <w:szCs w:val="22"/>
    </w:rPr>
  </w:style>
  <w:style w:type="paragraph" w:styleId="ListParagraph">
    <w:name w:val="List Paragraph"/>
    <w:basedOn w:val="Normal"/>
    <w:uiPriority w:val="34"/>
    <w:qFormat/>
    <w:rsid w:val="00044D3E"/>
    <w:pPr>
      <w:ind w:left="720"/>
      <w:contextualSpacing/>
    </w:pPr>
  </w:style>
  <w:style w:type="paragraph" w:styleId="PlainText">
    <w:name w:val="Plain Text"/>
    <w:basedOn w:val="Normal"/>
    <w:link w:val="PlainTextChar"/>
    <w:uiPriority w:val="99"/>
    <w:unhideWhenUsed/>
    <w:rsid w:val="003C441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3C441C"/>
    <w:rPr>
      <w:rFonts w:eastAsiaTheme="minorHAnsi" w:cstheme="minorBidi"/>
      <w:sz w:val="22"/>
      <w:szCs w:val="21"/>
    </w:rPr>
  </w:style>
  <w:style w:type="character" w:styleId="CommentReference">
    <w:name w:val="annotation reference"/>
    <w:basedOn w:val="DefaultParagraphFont"/>
    <w:uiPriority w:val="99"/>
    <w:semiHidden/>
    <w:unhideWhenUsed/>
    <w:rsid w:val="00D95F3A"/>
    <w:rPr>
      <w:sz w:val="16"/>
      <w:szCs w:val="16"/>
    </w:rPr>
  </w:style>
  <w:style w:type="paragraph" w:styleId="CommentText">
    <w:name w:val="annotation text"/>
    <w:basedOn w:val="Normal"/>
    <w:link w:val="CommentTextChar"/>
    <w:uiPriority w:val="99"/>
    <w:semiHidden/>
    <w:unhideWhenUsed/>
    <w:rsid w:val="00D95F3A"/>
    <w:pPr>
      <w:spacing w:line="240" w:lineRule="auto"/>
    </w:pPr>
    <w:rPr>
      <w:sz w:val="20"/>
      <w:szCs w:val="20"/>
    </w:rPr>
  </w:style>
  <w:style w:type="character" w:customStyle="1" w:styleId="CommentTextChar">
    <w:name w:val="Comment Text Char"/>
    <w:basedOn w:val="DefaultParagraphFont"/>
    <w:link w:val="CommentText"/>
    <w:uiPriority w:val="99"/>
    <w:semiHidden/>
    <w:rsid w:val="00D95F3A"/>
    <w:rPr>
      <w:rFonts w:cs="Times New Roman"/>
    </w:rPr>
  </w:style>
  <w:style w:type="paragraph" w:styleId="CommentSubject">
    <w:name w:val="annotation subject"/>
    <w:basedOn w:val="CommentText"/>
    <w:next w:val="CommentText"/>
    <w:link w:val="CommentSubjectChar"/>
    <w:uiPriority w:val="99"/>
    <w:semiHidden/>
    <w:unhideWhenUsed/>
    <w:rsid w:val="00D95F3A"/>
    <w:rPr>
      <w:b/>
      <w:bCs/>
    </w:rPr>
  </w:style>
  <w:style w:type="character" w:customStyle="1" w:styleId="CommentSubjectChar">
    <w:name w:val="Comment Subject Char"/>
    <w:basedOn w:val="CommentTextChar"/>
    <w:link w:val="CommentSubject"/>
    <w:uiPriority w:val="99"/>
    <w:semiHidden/>
    <w:rsid w:val="00D95F3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3183">
      <w:bodyDiv w:val="1"/>
      <w:marLeft w:val="0"/>
      <w:marRight w:val="0"/>
      <w:marTop w:val="0"/>
      <w:marBottom w:val="0"/>
      <w:divBdr>
        <w:top w:val="none" w:sz="0" w:space="0" w:color="auto"/>
        <w:left w:val="none" w:sz="0" w:space="0" w:color="auto"/>
        <w:bottom w:val="none" w:sz="0" w:space="0" w:color="auto"/>
        <w:right w:val="none" w:sz="0" w:space="0" w:color="auto"/>
      </w:divBdr>
      <w:divsChild>
        <w:div w:id="1162041800">
          <w:marLeft w:val="0"/>
          <w:marRight w:val="0"/>
          <w:marTop w:val="0"/>
          <w:marBottom w:val="0"/>
          <w:divBdr>
            <w:top w:val="none" w:sz="0" w:space="0" w:color="auto"/>
            <w:left w:val="none" w:sz="0" w:space="0" w:color="auto"/>
            <w:bottom w:val="none" w:sz="0" w:space="0" w:color="auto"/>
            <w:right w:val="none" w:sz="0" w:space="0" w:color="auto"/>
          </w:divBdr>
          <w:divsChild>
            <w:div w:id="1166673836">
              <w:marLeft w:val="0"/>
              <w:marRight w:val="0"/>
              <w:marTop w:val="0"/>
              <w:marBottom w:val="0"/>
              <w:divBdr>
                <w:top w:val="none" w:sz="0" w:space="0" w:color="auto"/>
                <w:left w:val="none" w:sz="0" w:space="0" w:color="auto"/>
                <w:bottom w:val="none" w:sz="0" w:space="0" w:color="auto"/>
                <w:right w:val="none" w:sz="0" w:space="0" w:color="auto"/>
              </w:divBdr>
              <w:divsChild>
                <w:div w:id="1683045746">
                  <w:marLeft w:val="0"/>
                  <w:marRight w:val="0"/>
                  <w:marTop w:val="0"/>
                  <w:marBottom w:val="0"/>
                  <w:divBdr>
                    <w:top w:val="none" w:sz="0" w:space="0" w:color="auto"/>
                    <w:left w:val="none" w:sz="0" w:space="0" w:color="auto"/>
                    <w:bottom w:val="none" w:sz="0" w:space="0" w:color="auto"/>
                    <w:right w:val="none" w:sz="0" w:space="0" w:color="auto"/>
                  </w:divBdr>
                  <w:divsChild>
                    <w:div w:id="1906141868">
                      <w:marLeft w:val="0"/>
                      <w:marRight w:val="0"/>
                      <w:marTop w:val="120"/>
                      <w:marBottom w:val="120"/>
                      <w:divBdr>
                        <w:top w:val="none" w:sz="0" w:space="0" w:color="auto"/>
                        <w:left w:val="none" w:sz="0" w:space="0" w:color="auto"/>
                        <w:bottom w:val="none" w:sz="0" w:space="0" w:color="auto"/>
                        <w:right w:val="none" w:sz="0" w:space="0" w:color="auto"/>
                      </w:divBdr>
                      <w:divsChild>
                        <w:div w:id="1433818635">
                          <w:marLeft w:val="0"/>
                          <w:marRight w:val="0"/>
                          <w:marTop w:val="0"/>
                          <w:marBottom w:val="0"/>
                          <w:divBdr>
                            <w:top w:val="none" w:sz="0" w:space="0" w:color="auto"/>
                            <w:left w:val="none" w:sz="0" w:space="0" w:color="auto"/>
                            <w:bottom w:val="none" w:sz="0" w:space="0" w:color="auto"/>
                            <w:right w:val="none" w:sz="0" w:space="0" w:color="auto"/>
                          </w:divBdr>
                          <w:divsChild>
                            <w:div w:id="2121490134">
                              <w:marLeft w:val="0"/>
                              <w:marRight w:val="0"/>
                              <w:marTop w:val="0"/>
                              <w:marBottom w:val="0"/>
                              <w:divBdr>
                                <w:top w:val="none" w:sz="0" w:space="0" w:color="auto"/>
                                <w:left w:val="none" w:sz="0" w:space="0" w:color="auto"/>
                                <w:bottom w:val="none" w:sz="0" w:space="0" w:color="auto"/>
                                <w:right w:val="none" w:sz="0" w:space="0" w:color="auto"/>
                              </w:divBdr>
                            </w:div>
                          </w:divsChild>
                        </w:div>
                        <w:div w:id="585311050">
                          <w:marLeft w:val="0"/>
                          <w:marRight w:val="0"/>
                          <w:marTop w:val="0"/>
                          <w:marBottom w:val="0"/>
                          <w:divBdr>
                            <w:top w:val="none" w:sz="0" w:space="0" w:color="auto"/>
                            <w:left w:val="none" w:sz="0" w:space="0" w:color="auto"/>
                            <w:bottom w:val="none" w:sz="0" w:space="0" w:color="auto"/>
                            <w:right w:val="none" w:sz="0" w:space="0" w:color="auto"/>
                          </w:divBdr>
                          <w:divsChild>
                            <w:div w:id="20141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7806">
              <w:marLeft w:val="0"/>
              <w:marRight w:val="0"/>
              <w:marTop w:val="0"/>
              <w:marBottom w:val="0"/>
              <w:divBdr>
                <w:top w:val="none" w:sz="0" w:space="0" w:color="auto"/>
                <w:left w:val="none" w:sz="0" w:space="0" w:color="auto"/>
                <w:bottom w:val="none" w:sz="0" w:space="0" w:color="auto"/>
                <w:right w:val="none" w:sz="0" w:space="0" w:color="auto"/>
              </w:divBdr>
              <w:divsChild>
                <w:div w:id="15753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8111">
      <w:bodyDiv w:val="1"/>
      <w:marLeft w:val="0"/>
      <w:marRight w:val="0"/>
      <w:marTop w:val="0"/>
      <w:marBottom w:val="0"/>
      <w:divBdr>
        <w:top w:val="none" w:sz="0" w:space="0" w:color="auto"/>
        <w:left w:val="none" w:sz="0" w:space="0" w:color="auto"/>
        <w:bottom w:val="none" w:sz="0" w:space="0" w:color="auto"/>
        <w:right w:val="none" w:sz="0" w:space="0" w:color="auto"/>
      </w:divBdr>
      <w:divsChild>
        <w:div w:id="1432971602">
          <w:marLeft w:val="0"/>
          <w:marRight w:val="0"/>
          <w:marTop w:val="120"/>
          <w:marBottom w:val="120"/>
          <w:divBdr>
            <w:top w:val="none" w:sz="0" w:space="0" w:color="auto"/>
            <w:left w:val="none" w:sz="0" w:space="0" w:color="auto"/>
            <w:bottom w:val="none" w:sz="0" w:space="0" w:color="auto"/>
            <w:right w:val="none" w:sz="0" w:space="0" w:color="auto"/>
          </w:divBdr>
          <w:divsChild>
            <w:div w:id="526211636">
              <w:marLeft w:val="0"/>
              <w:marRight w:val="0"/>
              <w:marTop w:val="0"/>
              <w:marBottom w:val="0"/>
              <w:divBdr>
                <w:top w:val="none" w:sz="0" w:space="0" w:color="auto"/>
                <w:left w:val="none" w:sz="0" w:space="0" w:color="auto"/>
                <w:bottom w:val="none" w:sz="0" w:space="0" w:color="auto"/>
                <w:right w:val="none" w:sz="0" w:space="0" w:color="auto"/>
              </w:divBdr>
              <w:divsChild>
                <w:div w:id="1442336778">
                  <w:marLeft w:val="0"/>
                  <w:marRight w:val="0"/>
                  <w:marTop w:val="0"/>
                  <w:marBottom w:val="0"/>
                  <w:divBdr>
                    <w:top w:val="none" w:sz="0" w:space="0" w:color="auto"/>
                    <w:left w:val="none" w:sz="0" w:space="0" w:color="auto"/>
                    <w:bottom w:val="none" w:sz="0" w:space="0" w:color="auto"/>
                    <w:right w:val="none" w:sz="0" w:space="0" w:color="auto"/>
                  </w:divBdr>
                </w:div>
              </w:divsChild>
            </w:div>
            <w:div w:id="929387291">
              <w:marLeft w:val="0"/>
              <w:marRight w:val="0"/>
              <w:marTop w:val="0"/>
              <w:marBottom w:val="0"/>
              <w:divBdr>
                <w:top w:val="none" w:sz="0" w:space="0" w:color="auto"/>
                <w:left w:val="none" w:sz="0" w:space="0" w:color="auto"/>
                <w:bottom w:val="none" w:sz="0" w:space="0" w:color="auto"/>
                <w:right w:val="none" w:sz="0" w:space="0" w:color="auto"/>
              </w:divBdr>
              <w:divsChild>
                <w:div w:id="476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3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9F5E-B7BA-44FA-B507-84354E43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Harrington</dc:creator>
  <cp:lastModifiedBy>Reiner, Jonathan</cp:lastModifiedBy>
  <cp:revision>2</cp:revision>
  <cp:lastPrinted>2019-10-29T14:29:00Z</cp:lastPrinted>
  <dcterms:created xsi:type="dcterms:W3CDTF">2019-10-30T13:43:00Z</dcterms:created>
  <dcterms:modified xsi:type="dcterms:W3CDTF">2019-10-30T13:43:00Z</dcterms:modified>
</cp:coreProperties>
</file>